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8F071" w14:textId="77777777" w:rsidR="00013181" w:rsidRPr="00013181" w:rsidRDefault="00013181" w:rsidP="00013181">
      <w:proofErr w:type="spellStart"/>
      <w:r w:rsidRPr="00013181">
        <w:t>Telemark</w:t>
      </w:r>
      <w:proofErr w:type="spellEnd"/>
      <w:r w:rsidRPr="00013181">
        <w:t xml:space="preserve"> • Volume 23 • Issue 2 </w:t>
      </w:r>
    </w:p>
    <w:p w14:paraId="30FD0854" w14:textId="77777777" w:rsidR="00013181" w:rsidRPr="00013181" w:rsidRDefault="00013181" w:rsidP="00013181">
      <w:r w:rsidRPr="00013181">
        <w:t>February 2018</w:t>
      </w:r>
    </w:p>
    <w:p w14:paraId="763539DB" w14:textId="77777777" w:rsidR="00013181" w:rsidRPr="00013181" w:rsidRDefault="00013181" w:rsidP="00013181">
      <w:r w:rsidRPr="00013181">
        <w:rPr>
          <w:b/>
          <w:bCs/>
        </w:rPr>
        <w:t>In this issue: Shareholder Agreement Checklist • Jurisprudence.</w:t>
      </w:r>
      <w:r w:rsidRPr="00013181">
        <w:t xml:space="preserve"> </w:t>
      </w:r>
    </w:p>
    <w:p w14:paraId="72F9815D" w14:textId="77777777" w:rsidR="00013181" w:rsidRPr="00013181" w:rsidRDefault="00013181" w:rsidP="00013181">
      <w:r w:rsidRPr="00013181">
        <w:t>Article</w:t>
      </w:r>
    </w:p>
    <w:p w14:paraId="68E4C1E5" w14:textId="77777777" w:rsidR="00013181" w:rsidRPr="00013181" w:rsidRDefault="00013181" w:rsidP="00013181">
      <w:r w:rsidRPr="00013181">
        <w:t>S</w:t>
      </w:r>
      <w:r w:rsidRPr="00013181">
        <w:rPr>
          <w:b/>
          <w:bCs/>
        </w:rPr>
        <w:t>hareholder Agreement Checklist</w:t>
      </w:r>
    </w:p>
    <w:p w14:paraId="2AEF6ACC" w14:textId="77777777" w:rsidR="00013181" w:rsidRPr="00013181" w:rsidRDefault="00013181" w:rsidP="00013181">
      <w:r w:rsidRPr="00013181">
        <w:t>Here is a very short checklist of the more common items that should be found in a shareholder agreement.</w:t>
      </w:r>
    </w:p>
    <w:p w14:paraId="3DE0F092" w14:textId="77777777" w:rsidR="00013181" w:rsidRPr="00013181" w:rsidRDefault="00013181" w:rsidP="00013181">
      <w:r w:rsidRPr="00013181">
        <w:rPr>
          <w:b/>
          <w:bCs/>
        </w:rPr>
        <w:t>Initial considerations</w:t>
      </w:r>
    </w:p>
    <w:p w14:paraId="7979F06B" w14:textId="77777777" w:rsidR="00013181" w:rsidRPr="00013181" w:rsidRDefault="00013181" w:rsidP="00013181">
      <w:pPr>
        <w:numPr>
          <w:ilvl w:val="0"/>
          <w:numId w:val="10"/>
        </w:numPr>
      </w:pPr>
      <w:r w:rsidRPr="00013181">
        <w:t>Should you use a full or abbreviated version of the shareholder agreement?</w:t>
      </w:r>
    </w:p>
    <w:p w14:paraId="560941D7" w14:textId="77777777" w:rsidR="00013181" w:rsidRPr="00013181" w:rsidRDefault="00013181" w:rsidP="00013181">
      <w:pPr>
        <w:numPr>
          <w:ilvl w:val="0"/>
          <w:numId w:val="10"/>
        </w:numPr>
      </w:pPr>
      <w:r w:rsidRPr="00013181">
        <w:t>Does the agreement meet the criteria of a unanimous shareholder agreement ("USA") under the governing law of the corporation?</w:t>
      </w:r>
    </w:p>
    <w:p w14:paraId="3C2FB072" w14:textId="77777777" w:rsidR="00013181" w:rsidRPr="00013181" w:rsidRDefault="00013181" w:rsidP="00013181">
      <w:pPr>
        <w:numPr>
          <w:ilvl w:val="0"/>
          <w:numId w:val="10"/>
        </w:numPr>
      </w:pPr>
      <w:r w:rsidRPr="00013181">
        <w:t>Are there majority and minority interests or is it a 50/50 corporation?</w:t>
      </w:r>
    </w:p>
    <w:p w14:paraId="0C90C901" w14:textId="77777777" w:rsidR="00013181" w:rsidRPr="00013181" w:rsidRDefault="00013181" w:rsidP="00013181">
      <w:pPr>
        <w:numPr>
          <w:ilvl w:val="0"/>
          <w:numId w:val="10"/>
        </w:numPr>
      </w:pPr>
      <w:r w:rsidRPr="00013181">
        <w:t>Is this a joint venture?</w:t>
      </w:r>
    </w:p>
    <w:p w14:paraId="297BD8B2" w14:textId="77777777" w:rsidR="00013181" w:rsidRPr="00013181" w:rsidRDefault="00013181" w:rsidP="00013181">
      <w:pPr>
        <w:numPr>
          <w:ilvl w:val="0"/>
          <w:numId w:val="10"/>
        </w:numPr>
      </w:pPr>
      <w:r w:rsidRPr="00013181">
        <w:t>Are key employees, officers or directors also shareholders? If this is the case, there are often special considerations for these shareholders (such as employment contracts and non-competition provisions).</w:t>
      </w:r>
    </w:p>
    <w:p w14:paraId="0F34FA63" w14:textId="77777777" w:rsidR="00013181" w:rsidRPr="00013181" w:rsidRDefault="00013181" w:rsidP="00013181">
      <w:r w:rsidRPr="00013181">
        <w:rPr>
          <w:b/>
          <w:bCs/>
        </w:rPr>
        <w:t>Parties and context</w:t>
      </w:r>
    </w:p>
    <w:p w14:paraId="7E7653A5" w14:textId="77777777" w:rsidR="00013181" w:rsidRPr="00013181" w:rsidRDefault="00013181" w:rsidP="00013181">
      <w:pPr>
        <w:numPr>
          <w:ilvl w:val="0"/>
          <w:numId w:val="11"/>
        </w:numPr>
      </w:pPr>
      <w:r w:rsidRPr="00013181">
        <w:t>Should the corporation be party to the agreement?</w:t>
      </w:r>
    </w:p>
    <w:p w14:paraId="1C73DD2D" w14:textId="77777777" w:rsidR="00013181" w:rsidRPr="00013181" w:rsidRDefault="00013181" w:rsidP="00013181">
      <w:r w:rsidRPr="00013181">
        <w:rPr>
          <w:b/>
          <w:bCs/>
        </w:rPr>
        <w:t>Share capital</w:t>
      </w:r>
    </w:p>
    <w:p w14:paraId="23F8C11F" w14:textId="77777777" w:rsidR="00013181" w:rsidRPr="00013181" w:rsidRDefault="00013181" w:rsidP="00013181">
      <w:pPr>
        <w:numPr>
          <w:ilvl w:val="0"/>
          <w:numId w:val="12"/>
        </w:numPr>
      </w:pPr>
      <w:r w:rsidRPr="00013181">
        <w:t>Are there multiple classes or series of shares issued?</w:t>
      </w:r>
    </w:p>
    <w:p w14:paraId="19157777" w14:textId="77777777" w:rsidR="00013181" w:rsidRPr="00013181" w:rsidRDefault="00013181" w:rsidP="00013181">
      <w:pPr>
        <w:numPr>
          <w:ilvl w:val="0"/>
          <w:numId w:val="12"/>
        </w:numPr>
      </w:pPr>
      <w:r w:rsidRPr="00013181">
        <w:t>Will shareholders be required to put additional capital into the corporation?</w:t>
      </w:r>
    </w:p>
    <w:p w14:paraId="6794C25B" w14:textId="77777777" w:rsidR="00013181" w:rsidRPr="00013181" w:rsidRDefault="00013181" w:rsidP="00013181">
      <w:r w:rsidRPr="00013181">
        <w:rPr>
          <w:b/>
          <w:bCs/>
        </w:rPr>
        <w:t>Governance</w:t>
      </w:r>
      <w:r w:rsidRPr="00013181">
        <w:rPr>
          <w:b/>
          <w:bCs/>
        </w:rPr>
        <w:br/>
        <w:t>Board of Directors, Officers and Committees</w:t>
      </w:r>
    </w:p>
    <w:p w14:paraId="50F10AC1" w14:textId="77777777" w:rsidR="00013181" w:rsidRPr="00013181" w:rsidRDefault="00013181" w:rsidP="00013181">
      <w:pPr>
        <w:numPr>
          <w:ilvl w:val="0"/>
          <w:numId w:val="13"/>
        </w:numPr>
      </w:pPr>
      <w:r w:rsidRPr="00013181">
        <w:t>Have the shareholders agreed on who will be members of the board of directors?</w:t>
      </w:r>
    </w:p>
    <w:p w14:paraId="4A3664F4" w14:textId="77777777" w:rsidR="00013181" w:rsidRPr="00013181" w:rsidRDefault="00013181" w:rsidP="00013181">
      <w:pPr>
        <w:numPr>
          <w:ilvl w:val="0"/>
          <w:numId w:val="13"/>
        </w:numPr>
      </w:pPr>
      <w:r w:rsidRPr="00013181">
        <w:t>Do certain shareholders have the right to appoint members of the board of directors?</w:t>
      </w:r>
    </w:p>
    <w:p w14:paraId="23CBD27D" w14:textId="77777777" w:rsidR="00013181" w:rsidRPr="00013181" w:rsidRDefault="00013181" w:rsidP="00013181">
      <w:pPr>
        <w:numPr>
          <w:ilvl w:val="0"/>
          <w:numId w:val="13"/>
        </w:numPr>
      </w:pPr>
      <w:r w:rsidRPr="00013181">
        <w:t>Do certain shareholders have the right to appoint committee members?</w:t>
      </w:r>
    </w:p>
    <w:p w14:paraId="5D56C3D3" w14:textId="77777777" w:rsidR="00013181" w:rsidRPr="00013181" w:rsidRDefault="00013181" w:rsidP="00013181">
      <w:pPr>
        <w:numPr>
          <w:ilvl w:val="0"/>
          <w:numId w:val="13"/>
        </w:numPr>
      </w:pPr>
      <w:r w:rsidRPr="00013181">
        <w:t>What are the restrictions on the board? For example, shareholder consent may be required before the board adopts certain measures.</w:t>
      </w:r>
    </w:p>
    <w:p w14:paraId="64A35B41" w14:textId="77777777" w:rsidR="00013181" w:rsidRPr="00013181" w:rsidRDefault="00013181" w:rsidP="00013181">
      <w:r w:rsidRPr="00013181">
        <w:rPr>
          <w:b/>
          <w:bCs/>
        </w:rPr>
        <w:t>Shareholder approvals</w:t>
      </w:r>
    </w:p>
    <w:p w14:paraId="69F0B224" w14:textId="77777777" w:rsidR="00013181" w:rsidRPr="00013181" w:rsidRDefault="00013181" w:rsidP="00013181">
      <w:pPr>
        <w:numPr>
          <w:ilvl w:val="0"/>
          <w:numId w:val="14"/>
        </w:numPr>
      </w:pPr>
      <w:r w:rsidRPr="00013181">
        <w:t>Are there any questions requiring a vote by a super-majority or the unanimity of the shareholders?</w:t>
      </w:r>
    </w:p>
    <w:p w14:paraId="51EEEDA3" w14:textId="77777777" w:rsidR="00013181" w:rsidRPr="00013181" w:rsidRDefault="00013181" w:rsidP="00013181">
      <w:r w:rsidRPr="00013181">
        <w:rPr>
          <w:b/>
          <w:bCs/>
        </w:rPr>
        <w:lastRenderedPageBreak/>
        <w:t>Restrictive clauses</w:t>
      </w:r>
    </w:p>
    <w:p w14:paraId="561F68E5" w14:textId="77777777" w:rsidR="00013181" w:rsidRPr="00013181" w:rsidRDefault="00013181" w:rsidP="00013181">
      <w:pPr>
        <w:numPr>
          <w:ilvl w:val="0"/>
          <w:numId w:val="15"/>
        </w:numPr>
      </w:pPr>
      <w:r w:rsidRPr="00013181">
        <w:t>Are confidentiality provisions necessary?</w:t>
      </w:r>
    </w:p>
    <w:p w14:paraId="0E07FB80" w14:textId="77777777" w:rsidR="00013181" w:rsidRPr="00013181" w:rsidRDefault="00013181" w:rsidP="00013181">
      <w:pPr>
        <w:numPr>
          <w:ilvl w:val="0"/>
          <w:numId w:val="15"/>
        </w:numPr>
      </w:pPr>
      <w:r w:rsidRPr="00013181">
        <w:t>Is there a need for non-competition clauses?</w:t>
      </w:r>
    </w:p>
    <w:p w14:paraId="63481CF6" w14:textId="77777777" w:rsidR="00013181" w:rsidRPr="00013181" w:rsidRDefault="00013181" w:rsidP="00013181">
      <w:r w:rsidRPr="00013181">
        <w:rPr>
          <w:b/>
          <w:bCs/>
        </w:rPr>
        <w:t>Dividends</w:t>
      </w:r>
    </w:p>
    <w:p w14:paraId="608C03CC" w14:textId="77777777" w:rsidR="00013181" w:rsidRPr="00013181" w:rsidRDefault="00013181" w:rsidP="00013181">
      <w:pPr>
        <w:numPr>
          <w:ilvl w:val="0"/>
          <w:numId w:val="16"/>
        </w:numPr>
      </w:pPr>
      <w:r w:rsidRPr="00013181">
        <w:t>Do certain shareholders or have priority over dividends?</w:t>
      </w:r>
    </w:p>
    <w:p w14:paraId="767AA1AA" w14:textId="77777777" w:rsidR="00013181" w:rsidRPr="00013181" w:rsidRDefault="00013181" w:rsidP="00013181">
      <w:pPr>
        <w:numPr>
          <w:ilvl w:val="0"/>
          <w:numId w:val="16"/>
        </w:numPr>
      </w:pPr>
      <w:r w:rsidRPr="00013181">
        <w:t>Does the corporation have a dividend policy? If so, it is recommended to include it in a USA?</w:t>
      </w:r>
    </w:p>
    <w:p w14:paraId="599900ED" w14:textId="77777777" w:rsidR="00013181" w:rsidRPr="00013181" w:rsidRDefault="00013181" w:rsidP="00013181">
      <w:r w:rsidRPr="00013181">
        <w:rPr>
          <w:b/>
          <w:bCs/>
        </w:rPr>
        <w:t>Transfers of shares</w:t>
      </w:r>
    </w:p>
    <w:p w14:paraId="5DC55BD6" w14:textId="77777777" w:rsidR="00013181" w:rsidRPr="00013181" w:rsidRDefault="00013181" w:rsidP="00013181">
      <w:pPr>
        <w:numPr>
          <w:ilvl w:val="0"/>
          <w:numId w:val="17"/>
        </w:numPr>
      </w:pPr>
      <w:r w:rsidRPr="00013181">
        <w:t>How should share transfers be restricted?</w:t>
      </w:r>
    </w:p>
    <w:p w14:paraId="7761157A" w14:textId="77777777" w:rsidR="00013181" w:rsidRPr="00013181" w:rsidRDefault="00013181" w:rsidP="00013181">
      <w:pPr>
        <w:numPr>
          <w:ilvl w:val="0"/>
          <w:numId w:val="17"/>
        </w:numPr>
      </w:pPr>
      <w:r w:rsidRPr="00013181">
        <w:t>Do shareholders have exit rights and/or piggyback rights? If so, what circumstances trigger them?</w:t>
      </w:r>
    </w:p>
    <w:p w14:paraId="6281E95F" w14:textId="77777777" w:rsidR="00013181" w:rsidRPr="00013181" w:rsidRDefault="00013181" w:rsidP="00013181">
      <w:pPr>
        <w:numPr>
          <w:ilvl w:val="0"/>
          <w:numId w:val="17"/>
        </w:numPr>
      </w:pPr>
      <w:r w:rsidRPr="00013181">
        <w:t>Do shareholders have first offer or first refusal rights?</w:t>
      </w:r>
    </w:p>
    <w:p w14:paraId="2CE2CBB0" w14:textId="77777777" w:rsidR="00013181" w:rsidRPr="00013181" w:rsidRDefault="00013181" w:rsidP="00013181">
      <w:pPr>
        <w:numPr>
          <w:ilvl w:val="0"/>
          <w:numId w:val="17"/>
        </w:numPr>
      </w:pPr>
      <w:r w:rsidRPr="00013181">
        <w:t>How will the transferred shares be valued?</w:t>
      </w:r>
    </w:p>
    <w:p w14:paraId="13ACE12D" w14:textId="77777777" w:rsidR="00013181" w:rsidRPr="00013181" w:rsidRDefault="00013181" w:rsidP="00013181">
      <w:pPr>
        <w:numPr>
          <w:ilvl w:val="0"/>
          <w:numId w:val="17"/>
        </w:numPr>
      </w:pPr>
      <w:r w:rsidRPr="00013181">
        <w:t>Is it necessary to put in place deadlock clauses?</w:t>
      </w:r>
    </w:p>
    <w:p w14:paraId="6A4744B3" w14:textId="77777777" w:rsidR="00013181" w:rsidRPr="00013181" w:rsidRDefault="00013181" w:rsidP="00013181">
      <w:pPr>
        <w:numPr>
          <w:ilvl w:val="0"/>
          <w:numId w:val="17"/>
        </w:numPr>
      </w:pPr>
      <w:r w:rsidRPr="00013181">
        <w:t>What are the procedures for adding transferee shareholders to the shareholder agreement?</w:t>
      </w:r>
    </w:p>
    <w:p w14:paraId="4B238090" w14:textId="77777777" w:rsidR="00013181" w:rsidRPr="00013181" w:rsidRDefault="00013181" w:rsidP="00013181">
      <w:proofErr w:type="spellStart"/>
      <w:r w:rsidRPr="00013181">
        <w:rPr>
          <w:b/>
          <w:bCs/>
        </w:rPr>
        <w:t>Preemption</w:t>
      </w:r>
      <w:proofErr w:type="spellEnd"/>
      <w:r w:rsidRPr="00013181">
        <w:rPr>
          <w:b/>
          <w:bCs/>
        </w:rPr>
        <w:t xml:space="preserve"> rights</w:t>
      </w:r>
    </w:p>
    <w:p w14:paraId="2C07DF9E" w14:textId="77777777" w:rsidR="00013181" w:rsidRPr="00013181" w:rsidRDefault="00013181" w:rsidP="00013181">
      <w:pPr>
        <w:numPr>
          <w:ilvl w:val="0"/>
          <w:numId w:val="18"/>
        </w:numPr>
      </w:pPr>
      <w:r w:rsidRPr="00013181">
        <w:t xml:space="preserve">Do shareholders have a </w:t>
      </w:r>
      <w:proofErr w:type="spellStart"/>
      <w:r w:rsidRPr="00013181">
        <w:t>preemptive</w:t>
      </w:r>
      <w:proofErr w:type="spellEnd"/>
      <w:r w:rsidRPr="00013181">
        <w:t xml:space="preserve"> right?</w:t>
      </w:r>
    </w:p>
    <w:p w14:paraId="451A78EE" w14:textId="77777777" w:rsidR="00013181" w:rsidRPr="00013181" w:rsidRDefault="00013181" w:rsidP="00013181">
      <w:pPr>
        <w:numPr>
          <w:ilvl w:val="0"/>
          <w:numId w:val="18"/>
        </w:numPr>
      </w:pPr>
      <w:r w:rsidRPr="00013181">
        <w:t>Can shareholders buy more than their quota of future share issues?</w:t>
      </w:r>
    </w:p>
    <w:p w14:paraId="239E15B5" w14:textId="77777777" w:rsidR="00013181" w:rsidRPr="00013181" w:rsidRDefault="00013181" w:rsidP="00013181">
      <w:r w:rsidRPr="00013181">
        <w:rPr>
          <w:b/>
          <w:bCs/>
        </w:rPr>
        <w:t>Representations and guarantees</w:t>
      </w:r>
    </w:p>
    <w:p w14:paraId="02B39307" w14:textId="77777777" w:rsidR="00013181" w:rsidRPr="00013181" w:rsidRDefault="00013181" w:rsidP="00013181">
      <w:pPr>
        <w:numPr>
          <w:ilvl w:val="0"/>
          <w:numId w:val="19"/>
        </w:numPr>
      </w:pPr>
      <w:r w:rsidRPr="00013181">
        <w:t>Do shareholders make representations and guarantees?</w:t>
      </w:r>
    </w:p>
    <w:p w14:paraId="3E1C37F4" w14:textId="77777777" w:rsidR="00013181" w:rsidRPr="00013181" w:rsidRDefault="00013181" w:rsidP="00013181">
      <w:r w:rsidRPr="00013181">
        <w:rPr>
          <w:b/>
          <w:bCs/>
        </w:rPr>
        <w:t>Termination</w:t>
      </w:r>
    </w:p>
    <w:p w14:paraId="5B9B5F43" w14:textId="77777777" w:rsidR="00013181" w:rsidRPr="00013181" w:rsidRDefault="00013181" w:rsidP="00013181">
      <w:pPr>
        <w:numPr>
          <w:ilvl w:val="0"/>
          <w:numId w:val="20"/>
        </w:numPr>
      </w:pPr>
      <w:r w:rsidRPr="00013181">
        <w:t>What events put an end to the shareholder agreement?</w:t>
      </w:r>
    </w:p>
    <w:p w14:paraId="72A27317" w14:textId="77777777" w:rsidR="00013181" w:rsidRPr="00013181" w:rsidRDefault="00013181" w:rsidP="00013181">
      <w:pPr>
        <w:numPr>
          <w:ilvl w:val="0"/>
          <w:numId w:val="20"/>
        </w:numPr>
      </w:pPr>
      <w:r w:rsidRPr="00013181">
        <w:t>Do certain provisions of the shareholders' agreement survive upon termination?</w:t>
      </w:r>
    </w:p>
    <w:p w14:paraId="5D262CD2" w14:textId="77777777" w:rsidR="00013181" w:rsidRPr="00013181" w:rsidRDefault="00013181" w:rsidP="00013181">
      <w:r w:rsidRPr="00013181">
        <w:rPr>
          <w:b/>
          <w:bCs/>
        </w:rPr>
        <w:t>Various</w:t>
      </w:r>
    </w:p>
    <w:p w14:paraId="1C924AAF" w14:textId="77777777" w:rsidR="00013181" w:rsidRPr="00013181" w:rsidRDefault="00013181" w:rsidP="00013181">
      <w:pPr>
        <w:numPr>
          <w:ilvl w:val="0"/>
          <w:numId w:val="21"/>
        </w:numPr>
      </w:pPr>
      <w:r w:rsidRPr="00013181">
        <w:t>What jurisdiction should govern the shareholders' agreement?</w:t>
      </w:r>
    </w:p>
    <w:p w14:paraId="3347DF9C" w14:textId="77777777" w:rsidR="00013181" w:rsidRPr="00013181" w:rsidRDefault="00013181" w:rsidP="00013181">
      <w:pPr>
        <w:numPr>
          <w:ilvl w:val="0"/>
          <w:numId w:val="21"/>
        </w:numPr>
      </w:pPr>
      <w:r w:rsidRPr="00013181">
        <w:t>What place and jurisdiction should be adopted in the event of a dispute under the shareholders' agreement?</w:t>
      </w:r>
    </w:p>
    <w:p w14:paraId="675A3AD0" w14:textId="77777777" w:rsidR="00013181" w:rsidRPr="00013181" w:rsidRDefault="00013181" w:rsidP="00013181">
      <w:pPr>
        <w:numPr>
          <w:ilvl w:val="0"/>
          <w:numId w:val="21"/>
        </w:numPr>
      </w:pPr>
      <w:r w:rsidRPr="00013181">
        <w:t>Should there be other dispute resolution mechanisms? Should arbitration settle any dispute?</w:t>
      </w:r>
    </w:p>
    <w:p w14:paraId="0B8F20EC" w14:textId="77777777" w:rsidR="00013181" w:rsidRPr="00013181" w:rsidRDefault="00013181" w:rsidP="00013181">
      <w:pPr>
        <w:numPr>
          <w:ilvl w:val="0"/>
          <w:numId w:val="21"/>
        </w:numPr>
      </w:pPr>
      <w:r w:rsidRPr="00013181">
        <w:t>Is it appropriate to insert a shotgun provision?</w:t>
      </w:r>
    </w:p>
    <w:p w14:paraId="0CEEABAB" w14:textId="77777777" w:rsidR="00013181" w:rsidRPr="00013181" w:rsidRDefault="00013181" w:rsidP="00013181">
      <w:pPr>
        <w:numPr>
          <w:ilvl w:val="0"/>
          <w:numId w:val="21"/>
        </w:numPr>
      </w:pPr>
      <w:r w:rsidRPr="00013181">
        <w:t>How can the shareholders' agreement be amended or corrected?</w:t>
      </w:r>
    </w:p>
    <w:p w14:paraId="3B3C7FDC" w14:textId="77777777" w:rsidR="00013181" w:rsidRPr="00013181" w:rsidRDefault="00013181" w:rsidP="00013181">
      <w:r w:rsidRPr="00013181">
        <w:rPr>
          <w:b/>
          <w:bCs/>
        </w:rPr>
        <w:lastRenderedPageBreak/>
        <w:t>Appendices and tables</w:t>
      </w:r>
    </w:p>
    <w:p w14:paraId="1B01F25E" w14:textId="77777777" w:rsidR="00013181" w:rsidRPr="00013181" w:rsidRDefault="00013181" w:rsidP="00013181">
      <w:pPr>
        <w:numPr>
          <w:ilvl w:val="0"/>
          <w:numId w:val="22"/>
        </w:numPr>
      </w:pPr>
      <w:r w:rsidRPr="00013181">
        <w:t>Does the shareholder agreement contain schedules or tables?</w:t>
      </w:r>
    </w:p>
    <w:p w14:paraId="34BBB2A7" w14:textId="77777777" w:rsidR="00013181" w:rsidRPr="00013181" w:rsidRDefault="00013181" w:rsidP="00013181">
      <w:r w:rsidRPr="00013181">
        <w:t>Marque d'or offers the full range of corporate law services including drafting buy-sell agreements, unanimous shareholder agreements and customized shareholder agreements.</w:t>
      </w:r>
    </w:p>
    <w:p w14:paraId="1FC1747B" w14:textId="77777777" w:rsidR="00013181" w:rsidRPr="00013181" w:rsidRDefault="00013181" w:rsidP="00013181">
      <w:r w:rsidRPr="00013181">
        <w:t>Jurisprudence</w:t>
      </w:r>
    </w:p>
    <w:p w14:paraId="5B9E54EB" w14:textId="77777777" w:rsidR="00013181" w:rsidRPr="00013181" w:rsidRDefault="00013181" w:rsidP="00013181">
      <w:proofErr w:type="spellStart"/>
      <w:r w:rsidRPr="00013181">
        <w:rPr>
          <w:b/>
          <w:bCs/>
        </w:rPr>
        <w:t>Cotnoir</w:t>
      </w:r>
      <w:proofErr w:type="spellEnd"/>
      <w:r w:rsidRPr="00013181">
        <w:rPr>
          <w:b/>
          <w:bCs/>
        </w:rPr>
        <w:t xml:space="preserve"> c. Martineau</w:t>
      </w:r>
    </w:p>
    <w:p w14:paraId="642CAB16" w14:textId="77777777" w:rsidR="00013181" w:rsidRPr="00013181" w:rsidRDefault="00013181" w:rsidP="00013181">
      <w:r w:rsidRPr="00013181">
        <w:t xml:space="preserve">November 13, 2017, Superior Court, </w:t>
      </w:r>
      <w:hyperlink r:id="rId5" w:tgtFrame="_blank" w:history="1">
        <w:r w:rsidRPr="00013181">
          <w:rPr>
            <w:rStyle w:val="Hyperlink"/>
          </w:rPr>
          <w:t>EYB 2017-287340</w:t>
        </w:r>
      </w:hyperlink>
    </w:p>
    <w:p w14:paraId="20AC6487" w14:textId="77777777" w:rsidR="00013181" w:rsidRPr="00013181" w:rsidRDefault="00013181" w:rsidP="00013181">
      <w:r w:rsidRPr="00013181">
        <w:t>Claim for costs, damages and declaratory judgment. Partially granted. Counterclaim. Rejected.</w:t>
      </w:r>
    </w:p>
    <w:p w14:paraId="10995A59" w14:textId="77777777" w:rsidR="00013181" w:rsidRPr="00013181" w:rsidRDefault="00013181" w:rsidP="00013181">
      <w:r w:rsidRPr="00013181">
        <w:t>Verbal agreement to establish a joint project; continuous business relationship; misconduct of a partner's spouse; joint and several liability; wilful blindness. The parties formed a joint venture.</w:t>
      </w:r>
    </w:p>
    <w:p w14:paraId="662BD0DC" w14:textId="77777777" w:rsidR="00013181" w:rsidRPr="00013181" w:rsidRDefault="00013181" w:rsidP="00013181">
      <w:r w:rsidRPr="00013181">
        <w:rPr>
          <w:b/>
          <w:bCs/>
        </w:rPr>
        <w:t>Summary</w:t>
      </w:r>
      <w:r w:rsidRPr="00013181">
        <w:rPr>
          <w:b/>
          <w:bCs/>
        </w:rPr>
        <w:br/>
      </w:r>
      <w:r w:rsidRPr="00013181">
        <w:t xml:space="preserve">The plaintiffs have joined in a business venture with the defendants. It was a project related to the </w:t>
      </w:r>
      <w:proofErr w:type="spellStart"/>
      <w:r w:rsidRPr="00013181">
        <w:t>torrified</w:t>
      </w:r>
      <w:proofErr w:type="spellEnd"/>
      <w:r w:rsidRPr="00013181">
        <w:t xml:space="preserve"> wood market. They agreed to operate the project as a business to build and sell </w:t>
      </w:r>
      <w:proofErr w:type="spellStart"/>
      <w:r w:rsidRPr="00013181">
        <w:t>torrified</w:t>
      </w:r>
      <w:proofErr w:type="spellEnd"/>
      <w:r w:rsidRPr="00013181">
        <w:t xml:space="preserve"> wood buildings. However, the project </w:t>
      </w:r>
      <w:proofErr w:type="gramStart"/>
      <w:r w:rsidRPr="00013181">
        <w:t>failed</w:t>
      </w:r>
      <w:proofErr w:type="gramEnd"/>
      <w:r w:rsidRPr="00013181">
        <w:t xml:space="preserve"> and the plaintiffs jointly claim the defendants the sum of $122,926.29 due for breaches to the obligations that the defendants had undertaken to respect in the implementation of the joint project.</w:t>
      </w:r>
    </w:p>
    <w:p w14:paraId="39F88188" w14:textId="77777777" w:rsidR="00013181" w:rsidRPr="00013181" w:rsidRDefault="00013181" w:rsidP="00013181">
      <w:proofErr w:type="spellStart"/>
      <w:r w:rsidRPr="00013181">
        <w:t>Suivi</w:t>
      </w:r>
      <w:proofErr w:type="spellEnd"/>
    </w:p>
    <w:p w14:paraId="0D8E10AE" w14:textId="77777777" w:rsidR="00013181" w:rsidRPr="00013181" w:rsidRDefault="00013181" w:rsidP="00013181">
      <w:r w:rsidRPr="00013181">
        <w:t>• Notice of Appeal, C.A. Quebec, no. 200-09-009661-171, December 13, 2017</w:t>
      </w:r>
    </w:p>
    <w:p w14:paraId="1E22A79F" w14:textId="77777777" w:rsidR="00013181" w:rsidRPr="00013181" w:rsidRDefault="00013181" w:rsidP="00013181">
      <w:r w:rsidRPr="00013181">
        <w:rPr>
          <w:b/>
          <w:bCs/>
          <w:i/>
          <w:iCs/>
        </w:rPr>
        <w:br/>
        <w:t xml:space="preserve">Kraus c. </w:t>
      </w:r>
      <w:proofErr w:type="spellStart"/>
      <w:r w:rsidRPr="00013181">
        <w:rPr>
          <w:b/>
          <w:bCs/>
          <w:i/>
          <w:iCs/>
        </w:rPr>
        <w:t>Fargnoli</w:t>
      </w:r>
      <w:proofErr w:type="spellEnd"/>
    </w:p>
    <w:p w14:paraId="32855262" w14:textId="77777777" w:rsidR="00013181" w:rsidRPr="00013181" w:rsidRDefault="00013181" w:rsidP="00013181">
      <w:r w:rsidRPr="00013181">
        <w:t xml:space="preserve">December 11, 2017, Superior Court, </w:t>
      </w:r>
      <w:hyperlink r:id="rId6" w:tgtFrame="_blank" w:history="1">
        <w:r w:rsidRPr="00013181">
          <w:rPr>
            <w:rStyle w:val="Hyperlink"/>
          </w:rPr>
          <w:t>EYB 2017-288126</w:t>
        </w:r>
      </w:hyperlink>
    </w:p>
    <w:p w14:paraId="3FB6485A" w14:textId="77777777" w:rsidR="00013181" w:rsidRPr="00013181" w:rsidRDefault="00013181" w:rsidP="00013181">
      <w:r w:rsidRPr="00013181">
        <w:t>Oppression remedy and repayment of loans. Rejected. Application for declaration of abuse of legal process and reimbursement of extrajudicial fees. Partially granted.</w:t>
      </w:r>
    </w:p>
    <w:p w14:paraId="4F027ADD" w14:textId="77777777" w:rsidR="00013181" w:rsidRPr="00013181" w:rsidRDefault="00013181" w:rsidP="00013181">
      <w:r w:rsidRPr="00013181">
        <w:t>Corporation incorporated to acquire the assets of another corporation; agreement in principle; initial investments; disagreement on the shareholders agreement; proposed share repurchase of a shareholder; liquidation of the corporation under the supervision of the court; claims to be treated as part of the liquidation; lack of transparency; positions modified during the procedures; manipulation of the factual framework. Deadlock.</w:t>
      </w:r>
    </w:p>
    <w:p w14:paraId="2D3045C8" w14:textId="77777777" w:rsidR="00013181" w:rsidRPr="00013181" w:rsidRDefault="00013181" w:rsidP="00013181">
      <w:r w:rsidRPr="00013181">
        <w:rPr>
          <w:b/>
          <w:bCs/>
        </w:rPr>
        <w:t>Summary</w:t>
      </w:r>
      <w:r w:rsidRPr="00013181">
        <w:rPr>
          <w:b/>
          <w:bCs/>
        </w:rPr>
        <w:br/>
      </w:r>
      <w:r w:rsidRPr="00013181">
        <w:t xml:space="preserve">In 2014, the plaintiffs agreed with the defendant to jointly purchase a corporation to be formed. On November 7, 2014, an initial agreement was reached to this effect. However, the parties were never able to agree on the </w:t>
      </w:r>
      <w:proofErr w:type="gramStart"/>
      <w:r w:rsidRPr="00013181">
        <w:t>shares</w:t>
      </w:r>
      <w:proofErr w:type="gramEnd"/>
      <w:r w:rsidRPr="00013181">
        <w:t xml:space="preserve"> ownership, the activities of the corporation or the plan to buy the defendant's shares.</w:t>
      </w:r>
      <w:r w:rsidRPr="00013181">
        <w:br/>
        <w:t> </w:t>
      </w:r>
    </w:p>
    <w:p w14:paraId="2FF1C6CD" w14:textId="77777777" w:rsidR="00013181" w:rsidRPr="00013181" w:rsidRDefault="00013181" w:rsidP="00013181">
      <w:proofErr w:type="spellStart"/>
      <w:r w:rsidRPr="00013181">
        <w:rPr>
          <w:b/>
          <w:bCs/>
        </w:rPr>
        <w:t>Moisan</w:t>
      </w:r>
      <w:proofErr w:type="spellEnd"/>
      <w:r w:rsidRPr="00013181">
        <w:rPr>
          <w:b/>
          <w:bCs/>
        </w:rPr>
        <w:t xml:space="preserve"> Porte de garage </w:t>
      </w:r>
      <w:proofErr w:type="spellStart"/>
      <w:r w:rsidRPr="00013181">
        <w:rPr>
          <w:b/>
          <w:bCs/>
        </w:rPr>
        <w:t>inc.</w:t>
      </w:r>
      <w:proofErr w:type="spellEnd"/>
      <w:r w:rsidRPr="00013181">
        <w:rPr>
          <w:b/>
          <w:bCs/>
        </w:rPr>
        <w:t xml:space="preserve"> c. </w:t>
      </w:r>
      <w:proofErr w:type="spellStart"/>
      <w:r w:rsidRPr="00013181">
        <w:rPr>
          <w:b/>
          <w:bCs/>
        </w:rPr>
        <w:t>Rénovation</w:t>
      </w:r>
      <w:proofErr w:type="spellEnd"/>
      <w:r w:rsidRPr="00013181">
        <w:rPr>
          <w:b/>
          <w:bCs/>
        </w:rPr>
        <w:t xml:space="preserve"> 418 </w:t>
      </w:r>
      <w:proofErr w:type="spellStart"/>
      <w:r w:rsidRPr="00013181">
        <w:rPr>
          <w:b/>
          <w:bCs/>
        </w:rPr>
        <w:t>inc.</w:t>
      </w:r>
      <w:proofErr w:type="spellEnd"/>
      <w:r w:rsidRPr="00013181">
        <w:rPr>
          <w:b/>
          <w:bCs/>
        </w:rPr>
        <w:t xml:space="preserve"> (</w:t>
      </w:r>
      <w:r w:rsidRPr="00013181">
        <w:rPr>
          <w:b/>
          <w:bCs/>
          <w:i/>
          <w:iCs/>
        </w:rPr>
        <w:t>Garage Expert</w:t>
      </w:r>
      <w:r w:rsidRPr="00013181">
        <w:rPr>
          <w:b/>
          <w:bCs/>
        </w:rPr>
        <w:t>)</w:t>
      </w:r>
    </w:p>
    <w:p w14:paraId="69646257" w14:textId="77777777" w:rsidR="00013181" w:rsidRPr="00013181" w:rsidRDefault="00013181" w:rsidP="00013181">
      <w:r w:rsidRPr="00013181">
        <w:lastRenderedPageBreak/>
        <w:t xml:space="preserve">October 27, 2017, Court of Québec, </w:t>
      </w:r>
      <w:hyperlink r:id="rId7" w:tgtFrame="_blank" w:history="1">
        <w:r w:rsidRPr="00013181">
          <w:rPr>
            <w:rStyle w:val="Hyperlink"/>
          </w:rPr>
          <w:t>EYB 2017-288323</w:t>
        </w:r>
      </w:hyperlink>
    </w:p>
    <w:p w14:paraId="4B1D8277" w14:textId="77777777" w:rsidR="00013181" w:rsidRPr="00013181" w:rsidRDefault="00013181" w:rsidP="00013181">
      <w:r w:rsidRPr="00013181">
        <w:t>Request for payment of goods and services. Partially granted. Counterclaim for damages due to lack of release after a judgment granting an application for revocation of a judgment. Rejected.</w:t>
      </w:r>
    </w:p>
    <w:p w14:paraId="4622E76C" w14:textId="77777777" w:rsidR="00013181" w:rsidRPr="00013181" w:rsidRDefault="00013181" w:rsidP="00013181">
      <w:r w:rsidRPr="00013181">
        <w:t xml:space="preserve">Corporation having given a </w:t>
      </w:r>
      <w:proofErr w:type="gramStart"/>
      <w:r w:rsidRPr="00013181">
        <w:t>third party</w:t>
      </w:r>
      <w:proofErr w:type="gramEnd"/>
      <w:r w:rsidRPr="00013181">
        <w:t xml:space="preserve"> sufficient grounds to believe in the existence of an apparent mandate.</w:t>
      </w:r>
    </w:p>
    <w:p w14:paraId="4414EC0E" w14:textId="77777777" w:rsidR="00013181" w:rsidRPr="00013181" w:rsidRDefault="00013181" w:rsidP="00013181">
      <w:r w:rsidRPr="00013181">
        <w:rPr>
          <w:b/>
          <w:bCs/>
        </w:rPr>
        <w:t>Summary</w:t>
      </w:r>
      <w:r w:rsidRPr="00013181">
        <w:rPr>
          <w:b/>
          <w:bCs/>
        </w:rPr>
        <w:br/>
      </w:r>
      <w:r w:rsidRPr="00013181">
        <w:t xml:space="preserve">The plaintiff claims the payment of invoices sent to the defendant. In 2016, a special clerk sentenced a corporation doing business under the name of Garages Expert (Palazzo) and another corporation also doing business under the name of Garages Expert (418), to pay the sums due to the plaintiff. 418 obtained a retraction of the judgment against it. The plaintiff now claims to 418 and its owner, the unpaid bills by </w:t>
      </w:r>
      <w:proofErr w:type="spellStart"/>
      <w:r w:rsidRPr="00013181">
        <w:t>Palazzo.alazzo</w:t>
      </w:r>
      <w:proofErr w:type="spellEnd"/>
      <w:r w:rsidRPr="00013181">
        <w:t>.</w:t>
      </w:r>
      <w:r w:rsidRPr="00013181">
        <w:br/>
        <w:t> </w:t>
      </w:r>
    </w:p>
    <w:p w14:paraId="71B0BC69" w14:textId="77777777" w:rsidR="00013181" w:rsidRPr="00013181" w:rsidRDefault="00013181" w:rsidP="00013181">
      <w:r w:rsidRPr="00013181">
        <w:rPr>
          <w:b/>
          <w:bCs/>
        </w:rPr>
        <w:t xml:space="preserve">2794209 Canada </w:t>
      </w:r>
      <w:proofErr w:type="spellStart"/>
      <w:r w:rsidRPr="00013181">
        <w:rPr>
          <w:b/>
          <w:bCs/>
        </w:rPr>
        <w:t>inc.</w:t>
      </w:r>
      <w:proofErr w:type="spellEnd"/>
      <w:r w:rsidRPr="00013181">
        <w:rPr>
          <w:b/>
          <w:bCs/>
        </w:rPr>
        <w:t xml:space="preserve"> c. </w:t>
      </w:r>
      <w:proofErr w:type="spellStart"/>
      <w:r w:rsidRPr="00013181">
        <w:rPr>
          <w:b/>
          <w:bCs/>
        </w:rPr>
        <w:t>Agence</w:t>
      </w:r>
      <w:proofErr w:type="spellEnd"/>
      <w:r w:rsidRPr="00013181">
        <w:rPr>
          <w:b/>
          <w:bCs/>
        </w:rPr>
        <w:t xml:space="preserve"> du </w:t>
      </w:r>
      <w:proofErr w:type="spellStart"/>
      <w:r w:rsidRPr="00013181">
        <w:rPr>
          <w:b/>
          <w:bCs/>
        </w:rPr>
        <w:t>revenu</w:t>
      </w:r>
      <w:proofErr w:type="spellEnd"/>
      <w:r w:rsidRPr="00013181">
        <w:rPr>
          <w:b/>
          <w:bCs/>
        </w:rPr>
        <w:t xml:space="preserve"> du Canada</w:t>
      </w:r>
    </w:p>
    <w:p w14:paraId="2438F47E" w14:textId="77777777" w:rsidR="00013181" w:rsidRPr="00013181" w:rsidRDefault="00013181" w:rsidP="00013181">
      <w:r w:rsidRPr="00013181">
        <w:t xml:space="preserve">November 27, 2017, Superior Court, </w:t>
      </w:r>
      <w:hyperlink r:id="rId8" w:tgtFrame="_blank" w:history="1">
        <w:r w:rsidRPr="00013181">
          <w:rPr>
            <w:rStyle w:val="Hyperlink"/>
          </w:rPr>
          <w:t>EYB 2017-289180</w:t>
        </w:r>
      </w:hyperlink>
    </w:p>
    <w:p w14:paraId="3808526D" w14:textId="77777777" w:rsidR="00013181" w:rsidRPr="00013181" w:rsidRDefault="00013181" w:rsidP="00013181">
      <w:r w:rsidRPr="00013181">
        <w:t>Application for declaratory judgment. Rejected.</w:t>
      </w:r>
    </w:p>
    <w:p w14:paraId="324EF278" w14:textId="77777777" w:rsidR="00013181" w:rsidRPr="00013181" w:rsidRDefault="00013181" w:rsidP="00013181">
      <w:r w:rsidRPr="00013181">
        <w:t>Appropriation of funds belonging to the owner of a corporation; rejection of the claim relating to the ownership of the shares of the corporation and to the parties in the sale of shares.</w:t>
      </w:r>
    </w:p>
    <w:p w14:paraId="19B8BB64" w14:textId="77777777" w:rsidR="00013181" w:rsidRPr="00013181" w:rsidRDefault="00013181" w:rsidP="00013181">
      <w:r w:rsidRPr="00013181">
        <w:rPr>
          <w:b/>
          <w:bCs/>
        </w:rPr>
        <w:t>Summary</w:t>
      </w:r>
      <w:r w:rsidRPr="00013181">
        <w:rPr>
          <w:b/>
          <w:bCs/>
        </w:rPr>
        <w:br/>
      </w:r>
      <w:r w:rsidRPr="00013181">
        <w:t>As a result of an audit, a taxpayer was personally ordered to pay various amounts arising from his status as a shareholder of a corporation. According to the plaintiffs, it is by mistake that the document recording the sale of shares identifies the taxpayer as the acquirer. Rather, it is the plaintiff, a corporation wholly owned by the taxpayer, who bought the shares of the corporation of the </w:t>
      </w:r>
      <w:r w:rsidRPr="00013181">
        <w:rPr>
          <w:i/>
          <w:iCs/>
        </w:rPr>
        <w:t xml:space="preserve">mis </w:t>
      </w:r>
      <w:proofErr w:type="spellStart"/>
      <w:r w:rsidRPr="00013181">
        <w:rPr>
          <w:i/>
          <w:iCs/>
        </w:rPr>
        <w:t>en</w:t>
      </w:r>
      <w:proofErr w:type="spellEnd"/>
      <w:r w:rsidRPr="00013181">
        <w:rPr>
          <w:i/>
          <w:iCs/>
        </w:rPr>
        <w:t xml:space="preserve"> cause</w:t>
      </w:r>
      <w:r w:rsidRPr="00013181">
        <w:t>, regardless what the document says. The plaintiffs argue that the court may, by way of a declaratory judgment, rectify the situation by declaring that the true owner of the shares is the plaintiff corporation.</w:t>
      </w:r>
    </w:p>
    <w:p w14:paraId="0FB65319" w14:textId="77777777" w:rsidR="000B3885" w:rsidRPr="00013181" w:rsidRDefault="000B3885" w:rsidP="00013181">
      <w:bookmarkStart w:id="0" w:name="_GoBack"/>
      <w:bookmarkEnd w:id="0"/>
    </w:p>
    <w:sectPr w:rsidR="000B3885" w:rsidRPr="00013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213"/>
    <w:multiLevelType w:val="multilevel"/>
    <w:tmpl w:val="7F78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5F25"/>
    <w:multiLevelType w:val="multilevel"/>
    <w:tmpl w:val="994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93357"/>
    <w:multiLevelType w:val="multilevel"/>
    <w:tmpl w:val="A906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72B00"/>
    <w:multiLevelType w:val="multilevel"/>
    <w:tmpl w:val="A756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95A58"/>
    <w:multiLevelType w:val="multilevel"/>
    <w:tmpl w:val="3A9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42CEB"/>
    <w:multiLevelType w:val="multilevel"/>
    <w:tmpl w:val="ECB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7794D"/>
    <w:multiLevelType w:val="multilevel"/>
    <w:tmpl w:val="BEE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34C7A"/>
    <w:multiLevelType w:val="multilevel"/>
    <w:tmpl w:val="333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81CE1"/>
    <w:multiLevelType w:val="multilevel"/>
    <w:tmpl w:val="149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016EE"/>
    <w:multiLevelType w:val="multilevel"/>
    <w:tmpl w:val="CAB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34510"/>
    <w:multiLevelType w:val="multilevel"/>
    <w:tmpl w:val="750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F6A4A"/>
    <w:multiLevelType w:val="multilevel"/>
    <w:tmpl w:val="C3A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F1607"/>
    <w:multiLevelType w:val="multilevel"/>
    <w:tmpl w:val="5F5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66102"/>
    <w:multiLevelType w:val="multilevel"/>
    <w:tmpl w:val="BC40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30092"/>
    <w:multiLevelType w:val="multilevel"/>
    <w:tmpl w:val="3E0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54657"/>
    <w:multiLevelType w:val="multilevel"/>
    <w:tmpl w:val="542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238D7"/>
    <w:multiLevelType w:val="multilevel"/>
    <w:tmpl w:val="A38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633CA"/>
    <w:multiLevelType w:val="multilevel"/>
    <w:tmpl w:val="0C7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81F19"/>
    <w:multiLevelType w:val="multilevel"/>
    <w:tmpl w:val="8E0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C37B4"/>
    <w:multiLevelType w:val="multilevel"/>
    <w:tmpl w:val="7F0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82AA0"/>
    <w:multiLevelType w:val="multilevel"/>
    <w:tmpl w:val="D8B6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53BBB"/>
    <w:multiLevelType w:val="multilevel"/>
    <w:tmpl w:val="84A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2"/>
  </w:num>
  <w:num w:numId="4">
    <w:abstractNumId w:val="11"/>
  </w:num>
  <w:num w:numId="5">
    <w:abstractNumId w:val="7"/>
  </w:num>
  <w:num w:numId="6">
    <w:abstractNumId w:val="21"/>
  </w:num>
  <w:num w:numId="7">
    <w:abstractNumId w:val="16"/>
  </w:num>
  <w:num w:numId="8">
    <w:abstractNumId w:val="2"/>
  </w:num>
  <w:num w:numId="9">
    <w:abstractNumId w:val="0"/>
  </w:num>
  <w:num w:numId="10">
    <w:abstractNumId w:val="6"/>
  </w:num>
  <w:num w:numId="11">
    <w:abstractNumId w:val="3"/>
  </w:num>
  <w:num w:numId="12">
    <w:abstractNumId w:val="4"/>
  </w:num>
  <w:num w:numId="13">
    <w:abstractNumId w:val="9"/>
  </w:num>
  <w:num w:numId="14">
    <w:abstractNumId w:val="1"/>
  </w:num>
  <w:num w:numId="15">
    <w:abstractNumId w:val="20"/>
  </w:num>
  <w:num w:numId="16">
    <w:abstractNumId w:val="8"/>
  </w:num>
  <w:num w:numId="17">
    <w:abstractNumId w:val="10"/>
  </w:num>
  <w:num w:numId="18">
    <w:abstractNumId w:val="14"/>
  </w:num>
  <w:num w:numId="19">
    <w:abstractNumId w:val="18"/>
  </w:num>
  <w:num w:numId="20">
    <w:abstractNumId w:val="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E7"/>
    <w:rsid w:val="00013181"/>
    <w:rsid w:val="00036CFB"/>
    <w:rsid w:val="000B3885"/>
    <w:rsid w:val="00133EE7"/>
    <w:rsid w:val="00713211"/>
    <w:rsid w:val="00F90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0A71"/>
  <w15:chartTrackingRefBased/>
  <w15:docId w15:val="{FDAD6C82-3E18-49DF-AE14-1935967F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E7"/>
    <w:rPr>
      <w:color w:val="0563C1" w:themeColor="hyperlink"/>
      <w:u w:val="single"/>
    </w:rPr>
  </w:style>
  <w:style w:type="character" w:styleId="UnresolvedMention">
    <w:name w:val="Unresolved Mention"/>
    <w:basedOn w:val="DefaultParagraphFont"/>
    <w:uiPriority w:val="99"/>
    <w:semiHidden/>
    <w:unhideWhenUsed/>
    <w:rsid w:val="0013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1622">
      <w:bodyDiv w:val="1"/>
      <w:marLeft w:val="0"/>
      <w:marRight w:val="0"/>
      <w:marTop w:val="0"/>
      <w:marBottom w:val="0"/>
      <w:divBdr>
        <w:top w:val="none" w:sz="0" w:space="0" w:color="auto"/>
        <w:left w:val="none" w:sz="0" w:space="0" w:color="auto"/>
        <w:bottom w:val="none" w:sz="0" w:space="0" w:color="auto"/>
        <w:right w:val="none" w:sz="0" w:space="0" w:color="auto"/>
      </w:divBdr>
      <w:divsChild>
        <w:div w:id="1630669412">
          <w:marLeft w:val="0"/>
          <w:marRight w:val="0"/>
          <w:marTop w:val="1050"/>
          <w:marBottom w:val="1230"/>
          <w:divBdr>
            <w:top w:val="none" w:sz="0" w:space="0" w:color="auto"/>
            <w:left w:val="none" w:sz="0" w:space="0" w:color="auto"/>
            <w:bottom w:val="none" w:sz="0" w:space="0" w:color="auto"/>
            <w:right w:val="none" w:sz="0" w:space="0" w:color="auto"/>
          </w:divBdr>
          <w:divsChild>
            <w:div w:id="678703685">
              <w:marLeft w:val="0"/>
              <w:marRight w:val="0"/>
              <w:marTop w:val="0"/>
              <w:marBottom w:val="0"/>
              <w:divBdr>
                <w:top w:val="none" w:sz="0" w:space="0" w:color="auto"/>
                <w:left w:val="none" w:sz="0" w:space="0" w:color="auto"/>
                <w:bottom w:val="none" w:sz="0" w:space="0" w:color="auto"/>
                <w:right w:val="none" w:sz="0" w:space="0" w:color="auto"/>
              </w:divBdr>
            </w:div>
            <w:div w:id="90199215">
              <w:marLeft w:val="0"/>
              <w:marRight w:val="0"/>
              <w:marTop w:val="0"/>
              <w:marBottom w:val="0"/>
              <w:divBdr>
                <w:top w:val="none" w:sz="0" w:space="0" w:color="auto"/>
                <w:left w:val="none" w:sz="0" w:space="0" w:color="auto"/>
                <w:bottom w:val="none" w:sz="0" w:space="0" w:color="auto"/>
                <w:right w:val="none" w:sz="0" w:space="0" w:color="auto"/>
              </w:divBdr>
            </w:div>
          </w:divsChild>
        </w:div>
        <w:div w:id="643773620">
          <w:marLeft w:val="0"/>
          <w:marRight w:val="0"/>
          <w:marTop w:val="1050"/>
          <w:marBottom w:val="1230"/>
          <w:divBdr>
            <w:top w:val="none" w:sz="0" w:space="0" w:color="auto"/>
            <w:left w:val="none" w:sz="0" w:space="0" w:color="auto"/>
            <w:bottom w:val="none" w:sz="0" w:space="0" w:color="auto"/>
            <w:right w:val="none" w:sz="0" w:space="0" w:color="auto"/>
          </w:divBdr>
          <w:divsChild>
            <w:div w:id="516504201">
              <w:marLeft w:val="0"/>
              <w:marRight w:val="0"/>
              <w:marTop w:val="0"/>
              <w:marBottom w:val="0"/>
              <w:divBdr>
                <w:top w:val="none" w:sz="0" w:space="0" w:color="auto"/>
                <w:left w:val="none" w:sz="0" w:space="0" w:color="auto"/>
                <w:bottom w:val="none" w:sz="0" w:space="0" w:color="auto"/>
                <w:right w:val="none" w:sz="0" w:space="0" w:color="auto"/>
              </w:divBdr>
            </w:div>
          </w:divsChild>
        </w:div>
        <w:div w:id="486633357">
          <w:marLeft w:val="0"/>
          <w:marRight w:val="0"/>
          <w:marTop w:val="1050"/>
          <w:marBottom w:val="1230"/>
          <w:divBdr>
            <w:top w:val="none" w:sz="0" w:space="0" w:color="auto"/>
            <w:left w:val="none" w:sz="0" w:space="0" w:color="auto"/>
            <w:bottom w:val="none" w:sz="0" w:space="0" w:color="auto"/>
            <w:right w:val="none" w:sz="0" w:space="0" w:color="auto"/>
          </w:divBdr>
          <w:divsChild>
            <w:div w:id="1868329843">
              <w:marLeft w:val="0"/>
              <w:marRight w:val="0"/>
              <w:marTop w:val="0"/>
              <w:marBottom w:val="0"/>
              <w:divBdr>
                <w:top w:val="none" w:sz="0" w:space="0" w:color="auto"/>
                <w:left w:val="none" w:sz="0" w:space="0" w:color="auto"/>
                <w:bottom w:val="none" w:sz="0" w:space="0" w:color="auto"/>
                <w:right w:val="none" w:sz="0" w:space="0" w:color="auto"/>
              </w:divBdr>
            </w:div>
          </w:divsChild>
        </w:div>
        <w:div w:id="1833983536">
          <w:marLeft w:val="0"/>
          <w:marRight w:val="0"/>
          <w:marTop w:val="1050"/>
          <w:marBottom w:val="1230"/>
          <w:divBdr>
            <w:top w:val="none" w:sz="0" w:space="0" w:color="auto"/>
            <w:left w:val="none" w:sz="0" w:space="0" w:color="auto"/>
            <w:bottom w:val="none" w:sz="0" w:space="0" w:color="auto"/>
            <w:right w:val="none" w:sz="0" w:space="0" w:color="auto"/>
          </w:divBdr>
          <w:divsChild>
            <w:div w:id="1772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793">
      <w:bodyDiv w:val="1"/>
      <w:marLeft w:val="0"/>
      <w:marRight w:val="0"/>
      <w:marTop w:val="0"/>
      <w:marBottom w:val="0"/>
      <w:divBdr>
        <w:top w:val="none" w:sz="0" w:space="0" w:color="auto"/>
        <w:left w:val="none" w:sz="0" w:space="0" w:color="auto"/>
        <w:bottom w:val="none" w:sz="0" w:space="0" w:color="auto"/>
        <w:right w:val="none" w:sz="0" w:space="0" w:color="auto"/>
      </w:divBdr>
      <w:divsChild>
        <w:div w:id="694312718">
          <w:marLeft w:val="0"/>
          <w:marRight w:val="0"/>
          <w:marTop w:val="1050"/>
          <w:marBottom w:val="1230"/>
          <w:divBdr>
            <w:top w:val="none" w:sz="0" w:space="0" w:color="auto"/>
            <w:left w:val="none" w:sz="0" w:space="0" w:color="auto"/>
            <w:bottom w:val="none" w:sz="0" w:space="0" w:color="auto"/>
            <w:right w:val="none" w:sz="0" w:space="0" w:color="auto"/>
          </w:divBdr>
          <w:divsChild>
            <w:div w:id="1251156045">
              <w:marLeft w:val="0"/>
              <w:marRight w:val="0"/>
              <w:marTop w:val="0"/>
              <w:marBottom w:val="0"/>
              <w:divBdr>
                <w:top w:val="none" w:sz="0" w:space="0" w:color="auto"/>
                <w:left w:val="none" w:sz="0" w:space="0" w:color="auto"/>
                <w:bottom w:val="none" w:sz="0" w:space="0" w:color="auto"/>
                <w:right w:val="none" w:sz="0" w:space="0" w:color="auto"/>
              </w:divBdr>
            </w:div>
          </w:divsChild>
        </w:div>
        <w:div w:id="466434252">
          <w:marLeft w:val="0"/>
          <w:marRight w:val="0"/>
          <w:marTop w:val="1050"/>
          <w:marBottom w:val="1230"/>
          <w:divBdr>
            <w:top w:val="none" w:sz="0" w:space="0" w:color="auto"/>
            <w:left w:val="none" w:sz="0" w:space="0" w:color="auto"/>
            <w:bottom w:val="none" w:sz="0" w:space="0" w:color="auto"/>
            <w:right w:val="none" w:sz="0" w:space="0" w:color="auto"/>
          </w:divBdr>
          <w:divsChild>
            <w:div w:id="14006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2174">
      <w:bodyDiv w:val="1"/>
      <w:marLeft w:val="0"/>
      <w:marRight w:val="0"/>
      <w:marTop w:val="0"/>
      <w:marBottom w:val="0"/>
      <w:divBdr>
        <w:top w:val="none" w:sz="0" w:space="0" w:color="auto"/>
        <w:left w:val="none" w:sz="0" w:space="0" w:color="auto"/>
        <w:bottom w:val="none" w:sz="0" w:space="0" w:color="auto"/>
        <w:right w:val="none" w:sz="0" w:space="0" w:color="auto"/>
      </w:divBdr>
      <w:divsChild>
        <w:div w:id="762189272">
          <w:marLeft w:val="0"/>
          <w:marRight w:val="0"/>
          <w:marTop w:val="0"/>
          <w:marBottom w:val="0"/>
          <w:divBdr>
            <w:top w:val="none" w:sz="0" w:space="0" w:color="auto"/>
            <w:left w:val="none" w:sz="0" w:space="0" w:color="auto"/>
            <w:bottom w:val="none" w:sz="0" w:space="0" w:color="auto"/>
            <w:right w:val="none" w:sz="0" w:space="0" w:color="auto"/>
          </w:divBdr>
          <w:divsChild>
            <w:div w:id="496724924">
              <w:marLeft w:val="0"/>
              <w:marRight w:val="0"/>
              <w:marTop w:val="0"/>
              <w:marBottom w:val="0"/>
              <w:divBdr>
                <w:top w:val="none" w:sz="0" w:space="0" w:color="auto"/>
                <w:left w:val="none" w:sz="0" w:space="0" w:color="auto"/>
                <w:bottom w:val="none" w:sz="0" w:space="0" w:color="auto"/>
                <w:right w:val="none" w:sz="0" w:space="0" w:color="auto"/>
              </w:divBdr>
              <w:divsChild>
                <w:div w:id="425807751">
                  <w:marLeft w:val="0"/>
                  <w:marRight w:val="0"/>
                  <w:marTop w:val="0"/>
                  <w:marBottom w:val="0"/>
                  <w:divBdr>
                    <w:top w:val="none" w:sz="0" w:space="0" w:color="auto"/>
                    <w:left w:val="none" w:sz="0" w:space="0" w:color="auto"/>
                    <w:bottom w:val="none" w:sz="0" w:space="0" w:color="auto"/>
                    <w:right w:val="none" w:sz="0" w:space="0" w:color="auto"/>
                  </w:divBdr>
                  <w:divsChild>
                    <w:div w:id="456872419">
                      <w:marLeft w:val="0"/>
                      <w:marRight w:val="0"/>
                      <w:marTop w:val="0"/>
                      <w:marBottom w:val="0"/>
                      <w:divBdr>
                        <w:top w:val="none" w:sz="0" w:space="0" w:color="auto"/>
                        <w:left w:val="none" w:sz="0" w:space="0" w:color="auto"/>
                        <w:bottom w:val="none" w:sz="0" w:space="0" w:color="auto"/>
                        <w:right w:val="none" w:sz="0" w:space="0" w:color="auto"/>
                      </w:divBdr>
                      <w:divsChild>
                        <w:div w:id="1153595985">
                          <w:marLeft w:val="0"/>
                          <w:marRight w:val="0"/>
                          <w:marTop w:val="0"/>
                          <w:marBottom w:val="0"/>
                          <w:divBdr>
                            <w:top w:val="none" w:sz="0" w:space="0" w:color="auto"/>
                            <w:left w:val="none" w:sz="0" w:space="0" w:color="auto"/>
                            <w:bottom w:val="none" w:sz="0" w:space="0" w:color="auto"/>
                            <w:right w:val="none" w:sz="0" w:space="0" w:color="auto"/>
                          </w:divBdr>
                          <w:divsChild>
                            <w:div w:id="1324089969">
                              <w:marLeft w:val="0"/>
                              <w:marRight w:val="0"/>
                              <w:marTop w:val="0"/>
                              <w:marBottom w:val="0"/>
                              <w:divBdr>
                                <w:top w:val="none" w:sz="0" w:space="0" w:color="auto"/>
                                <w:left w:val="none" w:sz="0" w:space="0" w:color="auto"/>
                                <w:bottom w:val="none" w:sz="0" w:space="0" w:color="auto"/>
                                <w:right w:val="none" w:sz="0" w:space="0" w:color="auto"/>
                              </w:divBdr>
                              <w:divsChild>
                                <w:div w:id="220488056">
                                  <w:marLeft w:val="0"/>
                                  <w:marRight w:val="0"/>
                                  <w:marTop w:val="0"/>
                                  <w:marBottom w:val="0"/>
                                  <w:divBdr>
                                    <w:top w:val="none" w:sz="0" w:space="0" w:color="auto"/>
                                    <w:left w:val="none" w:sz="0" w:space="0" w:color="auto"/>
                                    <w:bottom w:val="none" w:sz="0" w:space="0" w:color="auto"/>
                                    <w:right w:val="none" w:sz="0" w:space="0" w:color="auto"/>
                                  </w:divBdr>
                                  <w:divsChild>
                                    <w:div w:id="1113019221">
                                      <w:marLeft w:val="-150"/>
                                      <w:marRight w:val="-150"/>
                                      <w:marTop w:val="0"/>
                                      <w:marBottom w:val="0"/>
                                      <w:divBdr>
                                        <w:top w:val="none" w:sz="0" w:space="0" w:color="auto"/>
                                        <w:left w:val="none" w:sz="0" w:space="0" w:color="auto"/>
                                        <w:bottom w:val="none" w:sz="0" w:space="0" w:color="auto"/>
                                        <w:right w:val="none" w:sz="0" w:space="0" w:color="auto"/>
                                      </w:divBdr>
                                      <w:divsChild>
                                        <w:div w:id="1254968974">
                                          <w:marLeft w:val="0"/>
                                          <w:marRight w:val="0"/>
                                          <w:marTop w:val="0"/>
                                          <w:marBottom w:val="0"/>
                                          <w:divBdr>
                                            <w:top w:val="none" w:sz="0" w:space="0" w:color="auto"/>
                                            <w:left w:val="none" w:sz="0" w:space="0" w:color="auto"/>
                                            <w:bottom w:val="none" w:sz="0" w:space="0" w:color="auto"/>
                                            <w:right w:val="none" w:sz="0" w:space="0" w:color="auto"/>
                                          </w:divBdr>
                                          <w:divsChild>
                                            <w:div w:id="829559611">
                                              <w:marLeft w:val="0"/>
                                              <w:marRight w:val="0"/>
                                              <w:marTop w:val="0"/>
                                              <w:marBottom w:val="0"/>
                                              <w:divBdr>
                                                <w:top w:val="none" w:sz="0" w:space="0" w:color="auto"/>
                                                <w:left w:val="none" w:sz="0" w:space="0" w:color="auto"/>
                                                <w:bottom w:val="none" w:sz="0" w:space="0" w:color="auto"/>
                                                <w:right w:val="none" w:sz="0" w:space="0" w:color="auto"/>
                                              </w:divBdr>
                                              <w:divsChild>
                                                <w:div w:id="526604445">
                                                  <w:marLeft w:val="0"/>
                                                  <w:marRight w:val="0"/>
                                                  <w:marTop w:val="0"/>
                                                  <w:marBottom w:val="0"/>
                                                  <w:divBdr>
                                                    <w:top w:val="none" w:sz="0" w:space="0" w:color="auto"/>
                                                    <w:left w:val="none" w:sz="0" w:space="0" w:color="auto"/>
                                                    <w:bottom w:val="none" w:sz="0" w:space="0" w:color="auto"/>
                                                    <w:right w:val="none" w:sz="0" w:space="0" w:color="auto"/>
                                                  </w:divBdr>
                                                  <w:divsChild>
                                                    <w:div w:id="46295882">
                                                      <w:marLeft w:val="0"/>
                                                      <w:marRight w:val="0"/>
                                                      <w:marTop w:val="0"/>
                                                      <w:marBottom w:val="0"/>
                                                      <w:divBdr>
                                                        <w:top w:val="none" w:sz="0" w:space="0" w:color="auto"/>
                                                        <w:left w:val="none" w:sz="0" w:space="0" w:color="auto"/>
                                                        <w:bottom w:val="none" w:sz="0" w:space="0" w:color="auto"/>
                                                        <w:right w:val="none" w:sz="0" w:space="0" w:color="auto"/>
                                                      </w:divBdr>
                                                      <w:divsChild>
                                                        <w:div w:id="252666553">
                                                          <w:marLeft w:val="0"/>
                                                          <w:marRight w:val="0"/>
                                                          <w:marTop w:val="0"/>
                                                          <w:marBottom w:val="0"/>
                                                          <w:divBdr>
                                                            <w:top w:val="none" w:sz="0" w:space="0" w:color="auto"/>
                                                            <w:left w:val="none" w:sz="0" w:space="0" w:color="auto"/>
                                                            <w:bottom w:val="none" w:sz="0" w:space="0" w:color="auto"/>
                                                            <w:right w:val="none" w:sz="0" w:space="0" w:color="auto"/>
                                                          </w:divBdr>
                                                        </w:div>
                                                        <w:div w:id="290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4205">
                                                  <w:marLeft w:val="0"/>
                                                  <w:marRight w:val="0"/>
                                                  <w:marTop w:val="0"/>
                                                  <w:marBottom w:val="0"/>
                                                  <w:divBdr>
                                                    <w:top w:val="none" w:sz="0" w:space="0" w:color="auto"/>
                                                    <w:left w:val="none" w:sz="0" w:space="0" w:color="auto"/>
                                                    <w:bottom w:val="none" w:sz="0" w:space="0" w:color="auto"/>
                                                    <w:right w:val="none" w:sz="0" w:space="0" w:color="auto"/>
                                                  </w:divBdr>
                                                  <w:divsChild>
                                                    <w:div w:id="1394546684">
                                                      <w:marLeft w:val="0"/>
                                                      <w:marRight w:val="0"/>
                                                      <w:marTop w:val="0"/>
                                                      <w:marBottom w:val="0"/>
                                                      <w:divBdr>
                                                        <w:top w:val="none" w:sz="0" w:space="0" w:color="auto"/>
                                                        <w:left w:val="none" w:sz="0" w:space="0" w:color="auto"/>
                                                        <w:bottom w:val="none" w:sz="0" w:space="0" w:color="auto"/>
                                                        <w:right w:val="none" w:sz="0" w:space="0" w:color="auto"/>
                                                      </w:divBdr>
                                                      <w:divsChild>
                                                        <w:div w:id="5170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942">
                                                  <w:marLeft w:val="0"/>
                                                  <w:marRight w:val="0"/>
                                                  <w:marTop w:val="0"/>
                                                  <w:marBottom w:val="0"/>
                                                  <w:divBdr>
                                                    <w:top w:val="none" w:sz="0" w:space="0" w:color="auto"/>
                                                    <w:left w:val="none" w:sz="0" w:space="0" w:color="auto"/>
                                                    <w:bottom w:val="none" w:sz="0" w:space="0" w:color="auto"/>
                                                    <w:right w:val="none" w:sz="0" w:space="0" w:color="auto"/>
                                                  </w:divBdr>
                                                  <w:divsChild>
                                                    <w:div w:id="1196692752">
                                                      <w:marLeft w:val="0"/>
                                                      <w:marRight w:val="0"/>
                                                      <w:marTop w:val="0"/>
                                                      <w:marBottom w:val="0"/>
                                                      <w:divBdr>
                                                        <w:top w:val="none" w:sz="0" w:space="0" w:color="auto"/>
                                                        <w:left w:val="none" w:sz="0" w:space="0" w:color="auto"/>
                                                        <w:bottom w:val="none" w:sz="0" w:space="0" w:color="auto"/>
                                                        <w:right w:val="none" w:sz="0" w:space="0" w:color="auto"/>
                                                      </w:divBdr>
                                                      <w:divsChild>
                                                        <w:div w:id="3575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837">
                                                  <w:marLeft w:val="0"/>
                                                  <w:marRight w:val="0"/>
                                                  <w:marTop w:val="0"/>
                                                  <w:marBottom w:val="0"/>
                                                  <w:divBdr>
                                                    <w:top w:val="none" w:sz="0" w:space="0" w:color="auto"/>
                                                    <w:left w:val="none" w:sz="0" w:space="0" w:color="auto"/>
                                                    <w:bottom w:val="none" w:sz="0" w:space="0" w:color="auto"/>
                                                    <w:right w:val="none" w:sz="0" w:space="0" w:color="auto"/>
                                                  </w:divBdr>
                                                  <w:divsChild>
                                                    <w:div w:id="35206177">
                                                      <w:marLeft w:val="0"/>
                                                      <w:marRight w:val="0"/>
                                                      <w:marTop w:val="0"/>
                                                      <w:marBottom w:val="0"/>
                                                      <w:divBdr>
                                                        <w:top w:val="none" w:sz="0" w:space="0" w:color="auto"/>
                                                        <w:left w:val="none" w:sz="0" w:space="0" w:color="auto"/>
                                                        <w:bottom w:val="none" w:sz="0" w:space="0" w:color="auto"/>
                                                        <w:right w:val="none" w:sz="0" w:space="0" w:color="auto"/>
                                                      </w:divBdr>
                                                      <w:divsChild>
                                                        <w:div w:id="6555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720531">
      <w:bodyDiv w:val="1"/>
      <w:marLeft w:val="0"/>
      <w:marRight w:val="0"/>
      <w:marTop w:val="0"/>
      <w:marBottom w:val="0"/>
      <w:divBdr>
        <w:top w:val="none" w:sz="0" w:space="0" w:color="auto"/>
        <w:left w:val="none" w:sz="0" w:space="0" w:color="auto"/>
        <w:bottom w:val="none" w:sz="0" w:space="0" w:color="auto"/>
        <w:right w:val="none" w:sz="0" w:space="0" w:color="auto"/>
      </w:divBdr>
      <w:divsChild>
        <w:div w:id="463892622">
          <w:marLeft w:val="0"/>
          <w:marRight w:val="0"/>
          <w:marTop w:val="1050"/>
          <w:marBottom w:val="1230"/>
          <w:divBdr>
            <w:top w:val="none" w:sz="0" w:space="0" w:color="auto"/>
            <w:left w:val="none" w:sz="0" w:space="0" w:color="auto"/>
            <w:bottom w:val="none" w:sz="0" w:space="0" w:color="auto"/>
            <w:right w:val="none" w:sz="0" w:space="0" w:color="auto"/>
          </w:divBdr>
          <w:divsChild>
            <w:div w:id="1522082702">
              <w:marLeft w:val="0"/>
              <w:marRight w:val="0"/>
              <w:marTop w:val="0"/>
              <w:marBottom w:val="0"/>
              <w:divBdr>
                <w:top w:val="none" w:sz="0" w:space="0" w:color="auto"/>
                <w:left w:val="none" w:sz="0" w:space="0" w:color="auto"/>
                <w:bottom w:val="none" w:sz="0" w:space="0" w:color="auto"/>
                <w:right w:val="none" w:sz="0" w:space="0" w:color="auto"/>
              </w:divBdr>
            </w:div>
            <w:div w:id="49352976">
              <w:marLeft w:val="0"/>
              <w:marRight w:val="0"/>
              <w:marTop w:val="0"/>
              <w:marBottom w:val="0"/>
              <w:divBdr>
                <w:top w:val="none" w:sz="0" w:space="0" w:color="auto"/>
                <w:left w:val="none" w:sz="0" w:space="0" w:color="auto"/>
                <w:bottom w:val="none" w:sz="0" w:space="0" w:color="auto"/>
                <w:right w:val="none" w:sz="0" w:space="0" w:color="auto"/>
              </w:divBdr>
            </w:div>
          </w:divsChild>
        </w:div>
        <w:div w:id="2061129686">
          <w:marLeft w:val="0"/>
          <w:marRight w:val="0"/>
          <w:marTop w:val="1050"/>
          <w:marBottom w:val="1230"/>
          <w:divBdr>
            <w:top w:val="none" w:sz="0" w:space="0" w:color="auto"/>
            <w:left w:val="none" w:sz="0" w:space="0" w:color="auto"/>
            <w:bottom w:val="none" w:sz="0" w:space="0" w:color="auto"/>
            <w:right w:val="none" w:sz="0" w:space="0" w:color="auto"/>
          </w:divBdr>
          <w:divsChild>
            <w:div w:id="1441877294">
              <w:marLeft w:val="0"/>
              <w:marRight w:val="0"/>
              <w:marTop w:val="0"/>
              <w:marBottom w:val="0"/>
              <w:divBdr>
                <w:top w:val="none" w:sz="0" w:space="0" w:color="auto"/>
                <w:left w:val="none" w:sz="0" w:space="0" w:color="auto"/>
                <w:bottom w:val="none" w:sz="0" w:space="0" w:color="auto"/>
                <w:right w:val="none" w:sz="0" w:space="0" w:color="auto"/>
              </w:divBdr>
            </w:div>
          </w:divsChild>
        </w:div>
        <w:div w:id="1180658983">
          <w:marLeft w:val="0"/>
          <w:marRight w:val="0"/>
          <w:marTop w:val="1050"/>
          <w:marBottom w:val="1230"/>
          <w:divBdr>
            <w:top w:val="none" w:sz="0" w:space="0" w:color="auto"/>
            <w:left w:val="none" w:sz="0" w:space="0" w:color="auto"/>
            <w:bottom w:val="none" w:sz="0" w:space="0" w:color="auto"/>
            <w:right w:val="none" w:sz="0" w:space="0" w:color="auto"/>
          </w:divBdr>
          <w:divsChild>
            <w:div w:id="1586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8930">
      <w:bodyDiv w:val="1"/>
      <w:marLeft w:val="0"/>
      <w:marRight w:val="0"/>
      <w:marTop w:val="0"/>
      <w:marBottom w:val="0"/>
      <w:divBdr>
        <w:top w:val="none" w:sz="0" w:space="0" w:color="auto"/>
        <w:left w:val="none" w:sz="0" w:space="0" w:color="auto"/>
        <w:bottom w:val="none" w:sz="0" w:space="0" w:color="auto"/>
        <w:right w:val="none" w:sz="0" w:space="0" w:color="auto"/>
      </w:divBdr>
      <w:divsChild>
        <w:div w:id="1420101277">
          <w:marLeft w:val="0"/>
          <w:marRight w:val="0"/>
          <w:marTop w:val="1050"/>
          <w:marBottom w:val="1230"/>
          <w:divBdr>
            <w:top w:val="none" w:sz="0" w:space="0" w:color="auto"/>
            <w:left w:val="none" w:sz="0" w:space="0" w:color="auto"/>
            <w:bottom w:val="none" w:sz="0" w:space="0" w:color="auto"/>
            <w:right w:val="none" w:sz="0" w:space="0" w:color="auto"/>
          </w:divBdr>
          <w:divsChild>
            <w:div w:id="858661429">
              <w:marLeft w:val="0"/>
              <w:marRight w:val="0"/>
              <w:marTop w:val="0"/>
              <w:marBottom w:val="0"/>
              <w:divBdr>
                <w:top w:val="none" w:sz="0" w:space="0" w:color="auto"/>
                <w:left w:val="none" w:sz="0" w:space="0" w:color="auto"/>
                <w:bottom w:val="none" w:sz="0" w:space="0" w:color="auto"/>
                <w:right w:val="none" w:sz="0" w:space="0" w:color="auto"/>
              </w:divBdr>
            </w:div>
          </w:divsChild>
        </w:div>
        <w:div w:id="586773117">
          <w:marLeft w:val="0"/>
          <w:marRight w:val="0"/>
          <w:marTop w:val="1050"/>
          <w:marBottom w:val="1230"/>
          <w:divBdr>
            <w:top w:val="none" w:sz="0" w:space="0" w:color="auto"/>
            <w:left w:val="none" w:sz="0" w:space="0" w:color="auto"/>
            <w:bottom w:val="none" w:sz="0" w:space="0" w:color="auto"/>
            <w:right w:val="none" w:sz="0" w:space="0" w:color="auto"/>
          </w:divBdr>
          <w:divsChild>
            <w:div w:id="1044447446">
              <w:marLeft w:val="0"/>
              <w:marRight w:val="0"/>
              <w:marTop w:val="0"/>
              <w:marBottom w:val="0"/>
              <w:divBdr>
                <w:top w:val="none" w:sz="0" w:space="0" w:color="auto"/>
                <w:left w:val="none" w:sz="0" w:space="0" w:color="auto"/>
                <w:bottom w:val="none" w:sz="0" w:space="0" w:color="auto"/>
                <w:right w:val="none" w:sz="0" w:space="0" w:color="auto"/>
              </w:divBdr>
            </w:div>
          </w:divsChild>
        </w:div>
        <w:div w:id="1441343021">
          <w:marLeft w:val="0"/>
          <w:marRight w:val="0"/>
          <w:marTop w:val="1050"/>
          <w:marBottom w:val="1230"/>
          <w:divBdr>
            <w:top w:val="none" w:sz="0" w:space="0" w:color="auto"/>
            <w:left w:val="none" w:sz="0" w:space="0" w:color="auto"/>
            <w:bottom w:val="none" w:sz="0" w:space="0" w:color="auto"/>
            <w:right w:val="none" w:sz="0" w:space="0" w:color="auto"/>
          </w:divBdr>
          <w:divsChild>
            <w:div w:id="10759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8318">
      <w:bodyDiv w:val="1"/>
      <w:marLeft w:val="0"/>
      <w:marRight w:val="0"/>
      <w:marTop w:val="0"/>
      <w:marBottom w:val="0"/>
      <w:divBdr>
        <w:top w:val="none" w:sz="0" w:space="0" w:color="auto"/>
        <w:left w:val="none" w:sz="0" w:space="0" w:color="auto"/>
        <w:bottom w:val="none" w:sz="0" w:space="0" w:color="auto"/>
        <w:right w:val="none" w:sz="0" w:space="0" w:color="auto"/>
      </w:divBdr>
      <w:divsChild>
        <w:div w:id="1935236214">
          <w:marLeft w:val="0"/>
          <w:marRight w:val="0"/>
          <w:marTop w:val="1050"/>
          <w:marBottom w:val="1230"/>
          <w:divBdr>
            <w:top w:val="none" w:sz="0" w:space="0" w:color="auto"/>
            <w:left w:val="none" w:sz="0" w:space="0" w:color="auto"/>
            <w:bottom w:val="none" w:sz="0" w:space="0" w:color="auto"/>
            <w:right w:val="none" w:sz="0" w:space="0" w:color="auto"/>
          </w:divBdr>
          <w:divsChild>
            <w:div w:id="910893828">
              <w:marLeft w:val="0"/>
              <w:marRight w:val="0"/>
              <w:marTop w:val="0"/>
              <w:marBottom w:val="0"/>
              <w:divBdr>
                <w:top w:val="none" w:sz="0" w:space="0" w:color="auto"/>
                <w:left w:val="none" w:sz="0" w:space="0" w:color="auto"/>
                <w:bottom w:val="none" w:sz="0" w:space="0" w:color="auto"/>
                <w:right w:val="none" w:sz="0" w:space="0" w:color="auto"/>
              </w:divBdr>
            </w:div>
          </w:divsChild>
        </w:div>
        <w:div w:id="1961103910">
          <w:marLeft w:val="0"/>
          <w:marRight w:val="0"/>
          <w:marTop w:val="1050"/>
          <w:marBottom w:val="1230"/>
          <w:divBdr>
            <w:top w:val="none" w:sz="0" w:space="0" w:color="auto"/>
            <w:left w:val="none" w:sz="0" w:space="0" w:color="auto"/>
            <w:bottom w:val="none" w:sz="0" w:space="0" w:color="auto"/>
            <w:right w:val="none" w:sz="0" w:space="0" w:color="auto"/>
          </w:divBdr>
          <w:divsChild>
            <w:div w:id="1027558545">
              <w:marLeft w:val="0"/>
              <w:marRight w:val="0"/>
              <w:marTop w:val="0"/>
              <w:marBottom w:val="0"/>
              <w:divBdr>
                <w:top w:val="none" w:sz="0" w:space="0" w:color="auto"/>
                <w:left w:val="none" w:sz="0" w:space="0" w:color="auto"/>
                <w:bottom w:val="none" w:sz="0" w:space="0" w:color="auto"/>
                <w:right w:val="none" w:sz="0" w:space="0" w:color="auto"/>
              </w:divBdr>
            </w:div>
          </w:divsChild>
        </w:div>
        <w:div w:id="467477834">
          <w:marLeft w:val="0"/>
          <w:marRight w:val="0"/>
          <w:marTop w:val="1050"/>
          <w:marBottom w:val="1230"/>
          <w:divBdr>
            <w:top w:val="none" w:sz="0" w:space="0" w:color="auto"/>
            <w:left w:val="none" w:sz="0" w:space="0" w:color="auto"/>
            <w:bottom w:val="none" w:sz="0" w:space="0" w:color="auto"/>
            <w:right w:val="none" w:sz="0" w:space="0" w:color="auto"/>
          </w:divBdr>
          <w:divsChild>
            <w:div w:id="14538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9127">
      <w:bodyDiv w:val="1"/>
      <w:marLeft w:val="0"/>
      <w:marRight w:val="0"/>
      <w:marTop w:val="0"/>
      <w:marBottom w:val="0"/>
      <w:divBdr>
        <w:top w:val="none" w:sz="0" w:space="0" w:color="auto"/>
        <w:left w:val="none" w:sz="0" w:space="0" w:color="auto"/>
        <w:bottom w:val="none" w:sz="0" w:space="0" w:color="auto"/>
        <w:right w:val="none" w:sz="0" w:space="0" w:color="auto"/>
      </w:divBdr>
      <w:divsChild>
        <w:div w:id="1077359835">
          <w:marLeft w:val="0"/>
          <w:marRight w:val="0"/>
          <w:marTop w:val="1050"/>
          <w:marBottom w:val="1230"/>
          <w:divBdr>
            <w:top w:val="none" w:sz="0" w:space="0" w:color="auto"/>
            <w:left w:val="none" w:sz="0" w:space="0" w:color="auto"/>
            <w:bottom w:val="none" w:sz="0" w:space="0" w:color="auto"/>
            <w:right w:val="none" w:sz="0" w:space="0" w:color="auto"/>
          </w:divBdr>
          <w:divsChild>
            <w:div w:id="1971862760">
              <w:marLeft w:val="0"/>
              <w:marRight w:val="0"/>
              <w:marTop w:val="0"/>
              <w:marBottom w:val="0"/>
              <w:divBdr>
                <w:top w:val="none" w:sz="0" w:space="0" w:color="auto"/>
                <w:left w:val="none" w:sz="0" w:space="0" w:color="auto"/>
                <w:bottom w:val="none" w:sz="0" w:space="0" w:color="auto"/>
                <w:right w:val="none" w:sz="0" w:space="0" w:color="auto"/>
              </w:divBdr>
            </w:div>
            <w:div w:id="458570180">
              <w:marLeft w:val="0"/>
              <w:marRight w:val="0"/>
              <w:marTop w:val="0"/>
              <w:marBottom w:val="0"/>
              <w:divBdr>
                <w:top w:val="none" w:sz="0" w:space="0" w:color="auto"/>
                <w:left w:val="none" w:sz="0" w:space="0" w:color="auto"/>
                <w:bottom w:val="none" w:sz="0" w:space="0" w:color="auto"/>
                <w:right w:val="none" w:sz="0" w:space="0" w:color="auto"/>
              </w:divBdr>
            </w:div>
          </w:divsChild>
        </w:div>
        <w:div w:id="1953130802">
          <w:marLeft w:val="0"/>
          <w:marRight w:val="0"/>
          <w:marTop w:val="1050"/>
          <w:marBottom w:val="1230"/>
          <w:divBdr>
            <w:top w:val="none" w:sz="0" w:space="0" w:color="auto"/>
            <w:left w:val="none" w:sz="0" w:space="0" w:color="auto"/>
            <w:bottom w:val="none" w:sz="0" w:space="0" w:color="auto"/>
            <w:right w:val="none" w:sz="0" w:space="0" w:color="auto"/>
          </w:divBdr>
          <w:divsChild>
            <w:div w:id="121191795">
              <w:marLeft w:val="0"/>
              <w:marRight w:val="0"/>
              <w:marTop w:val="0"/>
              <w:marBottom w:val="0"/>
              <w:divBdr>
                <w:top w:val="none" w:sz="0" w:space="0" w:color="auto"/>
                <w:left w:val="none" w:sz="0" w:space="0" w:color="auto"/>
                <w:bottom w:val="none" w:sz="0" w:space="0" w:color="auto"/>
                <w:right w:val="none" w:sz="0" w:space="0" w:color="auto"/>
              </w:divBdr>
            </w:div>
          </w:divsChild>
        </w:div>
        <w:div w:id="566304566">
          <w:marLeft w:val="0"/>
          <w:marRight w:val="0"/>
          <w:marTop w:val="1050"/>
          <w:marBottom w:val="1230"/>
          <w:divBdr>
            <w:top w:val="none" w:sz="0" w:space="0" w:color="auto"/>
            <w:left w:val="none" w:sz="0" w:space="0" w:color="auto"/>
            <w:bottom w:val="none" w:sz="0" w:space="0" w:color="auto"/>
            <w:right w:val="none" w:sz="0" w:space="0" w:color="auto"/>
          </w:divBdr>
          <w:divsChild>
            <w:div w:id="962154192">
              <w:marLeft w:val="0"/>
              <w:marRight w:val="0"/>
              <w:marTop w:val="0"/>
              <w:marBottom w:val="0"/>
              <w:divBdr>
                <w:top w:val="none" w:sz="0" w:space="0" w:color="auto"/>
                <w:left w:val="none" w:sz="0" w:space="0" w:color="auto"/>
                <w:bottom w:val="none" w:sz="0" w:space="0" w:color="auto"/>
                <w:right w:val="none" w:sz="0" w:space="0" w:color="auto"/>
              </w:divBdr>
            </w:div>
          </w:divsChild>
        </w:div>
        <w:div w:id="425688724">
          <w:marLeft w:val="0"/>
          <w:marRight w:val="0"/>
          <w:marTop w:val="1050"/>
          <w:marBottom w:val="1230"/>
          <w:divBdr>
            <w:top w:val="none" w:sz="0" w:space="0" w:color="auto"/>
            <w:left w:val="none" w:sz="0" w:space="0" w:color="auto"/>
            <w:bottom w:val="none" w:sz="0" w:space="0" w:color="auto"/>
            <w:right w:val="none" w:sz="0" w:space="0" w:color="auto"/>
          </w:divBdr>
          <w:divsChild>
            <w:div w:id="164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3763">
      <w:bodyDiv w:val="1"/>
      <w:marLeft w:val="0"/>
      <w:marRight w:val="0"/>
      <w:marTop w:val="0"/>
      <w:marBottom w:val="0"/>
      <w:divBdr>
        <w:top w:val="none" w:sz="0" w:space="0" w:color="auto"/>
        <w:left w:val="none" w:sz="0" w:space="0" w:color="auto"/>
        <w:bottom w:val="none" w:sz="0" w:space="0" w:color="auto"/>
        <w:right w:val="none" w:sz="0" w:space="0" w:color="auto"/>
      </w:divBdr>
      <w:divsChild>
        <w:div w:id="1294560744">
          <w:marLeft w:val="0"/>
          <w:marRight w:val="0"/>
          <w:marTop w:val="1050"/>
          <w:marBottom w:val="1230"/>
          <w:divBdr>
            <w:top w:val="none" w:sz="0" w:space="0" w:color="auto"/>
            <w:left w:val="none" w:sz="0" w:space="0" w:color="auto"/>
            <w:bottom w:val="none" w:sz="0" w:space="0" w:color="auto"/>
            <w:right w:val="none" w:sz="0" w:space="0" w:color="auto"/>
          </w:divBdr>
          <w:divsChild>
            <w:div w:id="311059208">
              <w:marLeft w:val="0"/>
              <w:marRight w:val="0"/>
              <w:marTop w:val="0"/>
              <w:marBottom w:val="0"/>
              <w:divBdr>
                <w:top w:val="none" w:sz="0" w:space="0" w:color="auto"/>
                <w:left w:val="none" w:sz="0" w:space="0" w:color="auto"/>
                <w:bottom w:val="none" w:sz="0" w:space="0" w:color="auto"/>
                <w:right w:val="none" w:sz="0" w:space="0" w:color="auto"/>
              </w:divBdr>
            </w:div>
          </w:divsChild>
        </w:div>
        <w:div w:id="911430987">
          <w:marLeft w:val="0"/>
          <w:marRight w:val="0"/>
          <w:marTop w:val="1050"/>
          <w:marBottom w:val="1230"/>
          <w:divBdr>
            <w:top w:val="none" w:sz="0" w:space="0" w:color="auto"/>
            <w:left w:val="none" w:sz="0" w:space="0" w:color="auto"/>
            <w:bottom w:val="none" w:sz="0" w:space="0" w:color="auto"/>
            <w:right w:val="none" w:sz="0" w:space="0" w:color="auto"/>
          </w:divBdr>
          <w:divsChild>
            <w:div w:id="3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6699">
      <w:bodyDiv w:val="1"/>
      <w:marLeft w:val="0"/>
      <w:marRight w:val="0"/>
      <w:marTop w:val="0"/>
      <w:marBottom w:val="0"/>
      <w:divBdr>
        <w:top w:val="none" w:sz="0" w:space="0" w:color="auto"/>
        <w:left w:val="none" w:sz="0" w:space="0" w:color="auto"/>
        <w:bottom w:val="none" w:sz="0" w:space="0" w:color="auto"/>
        <w:right w:val="none" w:sz="0" w:space="0" w:color="auto"/>
      </w:divBdr>
      <w:divsChild>
        <w:div w:id="1304695223">
          <w:marLeft w:val="0"/>
          <w:marRight w:val="0"/>
          <w:marTop w:val="0"/>
          <w:marBottom w:val="0"/>
          <w:divBdr>
            <w:top w:val="none" w:sz="0" w:space="0" w:color="auto"/>
            <w:left w:val="none" w:sz="0" w:space="0" w:color="auto"/>
            <w:bottom w:val="none" w:sz="0" w:space="0" w:color="auto"/>
            <w:right w:val="none" w:sz="0" w:space="0" w:color="auto"/>
          </w:divBdr>
          <w:divsChild>
            <w:div w:id="630795029">
              <w:marLeft w:val="0"/>
              <w:marRight w:val="0"/>
              <w:marTop w:val="0"/>
              <w:marBottom w:val="0"/>
              <w:divBdr>
                <w:top w:val="none" w:sz="0" w:space="0" w:color="auto"/>
                <w:left w:val="none" w:sz="0" w:space="0" w:color="auto"/>
                <w:bottom w:val="none" w:sz="0" w:space="0" w:color="auto"/>
                <w:right w:val="none" w:sz="0" w:space="0" w:color="auto"/>
              </w:divBdr>
              <w:divsChild>
                <w:div w:id="220797194">
                  <w:marLeft w:val="0"/>
                  <w:marRight w:val="0"/>
                  <w:marTop w:val="0"/>
                  <w:marBottom w:val="0"/>
                  <w:divBdr>
                    <w:top w:val="none" w:sz="0" w:space="0" w:color="auto"/>
                    <w:left w:val="none" w:sz="0" w:space="0" w:color="auto"/>
                    <w:bottom w:val="none" w:sz="0" w:space="0" w:color="auto"/>
                    <w:right w:val="none" w:sz="0" w:space="0" w:color="auto"/>
                  </w:divBdr>
                  <w:divsChild>
                    <w:div w:id="999231102">
                      <w:marLeft w:val="0"/>
                      <w:marRight w:val="0"/>
                      <w:marTop w:val="0"/>
                      <w:marBottom w:val="0"/>
                      <w:divBdr>
                        <w:top w:val="none" w:sz="0" w:space="0" w:color="auto"/>
                        <w:left w:val="none" w:sz="0" w:space="0" w:color="auto"/>
                        <w:bottom w:val="none" w:sz="0" w:space="0" w:color="auto"/>
                        <w:right w:val="none" w:sz="0" w:space="0" w:color="auto"/>
                      </w:divBdr>
                      <w:divsChild>
                        <w:div w:id="1509559245">
                          <w:marLeft w:val="0"/>
                          <w:marRight w:val="0"/>
                          <w:marTop w:val="0"/>
                          <w:marBottom w:val="0"/>
                          <w:divBdr>
                            <w:top w:val="none" w:sz="0" w:space="0" w:color="auto"/>
                            <w:left w:val="none" w:sz="0" w:space="0" w:color="auto"/>
                            <w:bottom w:val="none" w:sz="0" w:space="0" w:color="auto"/>
                            <w:right w:val="none" w:sz="0" w:space="0" w:color="auto"/>
                          </w:divBdr>
                          <w:divsChild>
                            <w:div w:id="1873641356">
                              <w:marLeft w:val="0"/>
                              <w:marRight w:val="0"/>
                              <w:marTop w:val="0"/>
                              <w:marBottom w:val="0"/>
                              <w:divBdr>
                                <w:top w:val="none" w:sz="0" w:space="0" w:color="auto"/>
                                <w:left w:val="none" w:sz="0" w:space="0" w:color="auto"/>
                                <w:bottom w:val="none" w:sz="0" w:space="0" w:color="auto"/>
                                <w:right w:val="none" w:sz="0" w:space="0" w:color="auto"/>
                              </w:divBdr>
                              <w:divsChild>
                                <w:div w:id="2085374604">
                                  <w:marLeft w:val="0"/>
                                  <w:marRight w:val="0"/>
                                  <w:marTop w:val="0"/>
                                  <w:marBottom w:val="0"/>
                                  <w:divBdr>
                                    <w:top w:val="none" w:sz="0" w:space="0" w:color="auto"/>
                                    <w:left w:val="none" w:sz="0" w:space="0" w:color="auto"/>
                                    <w:bottom w:val="none" w:sz="0" w:space="0" w:color="auto"/>
                                    <w:right w:val="none" w:sz="0" w:space="0" w:color="auto"/>
                                  </w:divBdr>
                                  <w:divsChild>
                                    <w:div w:id="1779713933">
                                      <w:marLeft w:val="-150"/>
                                      <w:marRight w:val="-150"/>
                                      <w:marTop w:val="0"/>
                                      <w:marBottom w:val="0"/>
                                      <w:divBdr>
                                        <w:top w:val="none" w:sz="0" w:space="0" w:color="auto"/>
                                        <w:left w:val="none" w:sz="0" w:space="0" w:color="auto"/>
                                        <w:bottom w:val="none" w:sz="0" w:space="0" w:color="auto"/>
                                        <w:right w:val="none" w:sz="0" w:space="0" w:color="auto"/>
                                      </w:divBdr>
                                      <w:divsChild>
                                        <w:div w:id="540092655">
                                          <w:marLeft w:val="0"/>
                                          <w:marRight w:val="0"/>
                                          <w:marTop w:val="0"/>
                                          <w:marBottom w:val="0"/>
                                          <w:divBdr>
                                            <w:top w:val="none" w:sz="0" w:space="0" w:color="auto"/>
                                            <w:left w:val="none" w:sz="0" w:space="0" w:color="auto"/>
                                            <w:bottom w:val="none" w:sz="0" w:space="0" w:color="auto"/>
                                            <w:right w:val="none" w:sz="0" w:space="0" w:color="auto"/>
                                          </w:divBdr>
                                          <w:divsChild>
                                            <w:div w:id="410004927">
                                              <w:marLeft w:val="0"/>
                                              <w:marRight w:val="0"/>
                                              <w:marTop w:val="0"/>
                                              <w:marBottom w:val="0"/>
                                              <w:divBdr>
                                                <w:top w:val="none" w:sz="0" w:space="0" w:color="auto"/>
                                                <w:left w:val="none" w:sz="0" w:space="0" w:color="auto"/>
                                                <w:bottom w:val="none" w:sz="0" w:space="0" w:color="auto"/>
                                                <w:right w:val="none" w:sz="0" w:space="0" w:color="auto"/>
                                              </w:divBdr>
                                              <w:divsChild>
                                                <w:div w:id="1743016274">
                                                  <w:marLeft w:val="0"/>
                                                  <w:marRight w:val="0"/>
                                                  <w:marTop w:val="0"/>
                                                  <w:marBottom w:val="0"/>
                                                  <w:divBdr>
                                                    <w:top w:val="none" w:sz="0" w:space="0" w:color="auto"/>
                                                    <w:left w:val="none" w:sz="0" w:space="0" w:color="auto"/>
                                                    <w:bottom w:val="none" w:sz="0" w:space="0" w:color="auto"/>
                                                    <w:right w:val="none" w:sz="0" w:space="0" w:color="auto"/>
                                                  </w:divBdr>
                                                  <w:divsChild>
                                                    <w:div w:id="1787114309">
                                                      <w:marLeft w:val="0"/>
                                                      <w:marRight w:val="0"/>
                                                      <w:marTop w:val="0"/>
                                                      <w:marBottom w:val="0"/>
                                                      <w:divBdr>
                                                        <w:top w:val="none" w:sz="0" w:space="0" w:color="auto"/>
                                                        <w:left w:val="none" w:sz="0" w:space="0" w:color="auto"/>
                                                        <w:bottom w:val="none" w:sz="0" w:space="0" w:color="auto"/>
                                                        <w:right w:val="none" w:sz="0" w:space="0" w:color="auto"/>
                                                      </w:divBdr>
                                                      <w:divsChild>
                                                        <w:div w:id="266893031">
                                                          <w:marLeft w:val="0"/>
                                                          <w:marRight w:val="0"/>
                                                          <w:marTop w:val="0"/>
                                                          <w:marBottom w:val="0"/>
                                                          <w:divBdr>
                                                            <w:top w:val="none" w:sz="0" w:space="0" w:color="auto"/>
                                                            <w:left w:val="none" w:sz="0" w:space="0" w:color="auto"/>
                                                            <w:bottom w:val="none" w:sz="0" w:space="0" w:color="auto"/>
                                                            <w:right w:val="none" w:sz="0" w:space="0" w:color="auto"/>
                                                          </w:divBdr>
                                                        </w:div>
                                                        <w:div w:id="5467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2177">
                                                  <w:marLeft w:val="0"/>
                                                  <w:marRight w:val="0"/>
                                                  <w:marTop w:val="0"/>
                                                  <w:marBottom w:val="0"/>
                                                  <w:divBdr>
                                                    <w:top w:val="none" w:sz="0" w:space="0" w:color="auto"/>
                                                    <w:left w:val="none" w:sz="0" w:space="0" w:color="auto"/>
                                                    <w:bottom w:val="none" w:sz="0" w:space="0" w:color="auto"/>
                                                    <w:right w:val="none" w:sz="0" w:space="0" w:color="auto"/>
                                                  </w:divBdr>
                                                  <w:divsChild>
                                                    <w:div w:id="1840583392">
                                                      <w:marLeft w:val="0"/>
                                                      <w:marRight w:val="0"/>
                                                      <w:marTop w:val="0"/>
                                                      <w:marBottom w:val="0"/>
                                                      <w:divBdr>
                                                        <w:top w:val="none" w:sz="0" w:space="0" w:color="auto"/>
                                                        <w:left w:val="none" w:sz="0" w:space="0" w:color="auto"/>
                                                        <w:bottom w:val="none" w:sz="0" w:space="0" w:color="auto"/>
                                                        <w:right w:val="none" w:sz="0" w:space="0" w:color="auto"/>
                                                      </w:divBdr>
                                                      <w:divsChild>
                                                        <w:div w:id="5804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134">
                                                  <w:marLeft w:val="0"/>
                                                  <w:marRight w:val="0"/>
                                                  <w:marTop w:val="0"/>
                                                  <w:marBottom w:val="0"/>
                                                  <w:divBdr>
                                                    <w:top w:val="none" w:sz="0" w:space="0" w:color="auto"/>
                                                    <w:left w:val="none" w:sz="0" w:space="0" w:color="auto"/>
                                                    <w:bottom w:val="none" w:sz="0" w:space="0" w:color="auto"/>
                                                    <w:right w:val="none" w:sz="0" w:space="0" w:color="auto"/>
                                                  </w:divBdr>
                                                  <w:divsChild>
                                                    <w:div w:id="832331807">
                                                      <w:marLeft w:val="0"/>
                                                      <w:marRight w:val="0"/>
                                                      <w:marTop w:val="0"/>
                                                      <w:marBottom w:val="0"/>
                                                      <w:divBdr>
                                                        <w:top w:val="none" w:sz="0" w:space="0" w:color="auto"/>
                                                        <w:left w:val="none" w:sz="0" w:space="0" w:color="auto"/>
                                                        <w:bottom w:val="none" w:sz="0" w:space="0" w:color="auto"/>
                                                        <w:right w:val="none" w:sz="0" w:space="0" w:color="auto"/>
                                                      </w:divBdr>
                                                      <w:divsChild>
                                                        <w:div w:id="10312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57">
                                                  <w:marLeft w:val="0"/>
                                                  <w:marRight w:val="0"/>
                                                  <w:marTop w:val="0"/>
                                                  <w:marBottom w:val="0"/>
                                                  <w:divBdr>
                                                    <w:top w:val="none" w:sz="0" w:space="0" w:color="auto"/>
                                                    <w:left w:val="none" w:sz="0" w:space="0" w:color="auto"/>
                                                    <w:bottom w:val="none" w:sz="0" w:space="0" w:color="auto"/>
                                                    <w:right w:val="none" w:sz="0" w:space="0" w:color="auto"/>
                                                  </w:divBdr>
                                                  <w:divsChild>
                                                    <w:div w:id="1928609281">
                                                      <w:marLeft w:val="0"/>
                                                      <w:marRight w:val="0"/>
                                                      <w:marTop w:val="0"/>
                                                      <w:marBottom w:val="0"/>
                                                      <w:divBdr>
                                                        <w:top w:val="none" w:sz="0" w:space="0" w:color="auto"/>
                                                        <w:left w:val="none" w:sz="0" w:space="0" w:color="auto"/>
                                                        <w:bottom w:val="none" w:sz="0" w:space="0" w:color="auto"/>
                                                        <w:right w:val="none" w:sz="0" w:space="0" w:color="auto"/>
                                                      </w:divBdr>
                                                      <w:divsChild>
                                                        <w:div w:id="18529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365995">
      <w:bodyDiv w:val="1"/>
      <w:marLeft w:val="0"/>
      <w:marRight w:val="0"/>
      <w:marTop w:val="0"/>
      <w:marBottom w:val="0"/>
      <w:divBdr>
        <w:top w:val="none" w:sz="0" w:space="0" w:color="auto"/>
        <w:left w:val="none" w:sz="0" w:space="0" w:color="auto"/>
        <w:bottom w:val="none" w:sz="0" w:space="0" w:color="auto"/>
        <w:right w:val="none" w:sz="0" w:space="0" w:color="auto"/>
      </w:divBdr>
      <w:divsChild>
        <w:div w:id="1526408620">
          <w:marLeft w:val="0"/>
          <w:marRight w:val="0"/>
          <w:marTop w:val="1050"/>
          <w:marBottom w:val="1230"/>
          <w:divBdr>
            <w:top w:val="none" w:sz="0" w:space="0" w:color="auto"/>
            <w:left w:val="none" w:sz="0" w:space="0" w:color="auto"/>
            <w:bottom w:val="none" w:sz="0" w:space="0" w:color="auto"/>
            <w:right w:val="none" w:sz="0" w:space="0" w:color="auto"/>
          </w:divBdr>
          <w:divsChild>
            <w:div w:id="1764104923">
              <w:marLeft w:val="0"/>
              <w:marRight w:val="0"/>
              <w:marTop w:val="0"/>
              <w:marBottom w:val="0"/>
              <w:divBdr>
                <w:top w:val="none" w:sz="0" w:space="0" w:color="auto"/>
                <w:left w:val="none" w:sz="0" w:space="0" w:color="auto"/>
                <w:bottom w:val="none" w:sz="0" w:space="0" w:color="auto"/>
                <w:right w:val="none" w:sz="0" w:space="0" w:color="auto"/>
              </w:divBdr>
            </w:div>
          </w:divsChild>
        </w:div>
        <w:div w:id="851333045">
          <w:marLeft w:val="0"/>
          <w:marRight w:val="0"/>
          <w:marTop w:val="1050"/>
          <w:marBottom w:val="1230"/>
          <w:divBdr>
            <w:top w:val="none" w:sz="0" w:space="0" w:color="auto"/>
            <w:left w:val="none" w:sz="0" w:space="0" w:color="auto"/>
            <w:bottom w:val="none" w:sz="0" w:space="0" w:color="auto"/>
            <w:right w:val="none" w:sz="0" w:space="0" w:color="auto"/>
          </w:divBdr>
          <w:divsChild>
            <w:div w:id="725883126">
              <w:marLeft w:val="0"/>
              <w:marRight w:val="0"/>
              <w:marTop w:val="0"/>
              <w:marBottom w:val="0"/>
              <w:divBdr>
                <w:top w:val="none" w:sz="0" w:space="0" w:color="auto"/>
                <w:left w:val="none" w:sz="0" w:space="0" w:color="auto"/>
                <w:bottom w:val="none" w:sz="0" w:space="0" w:color="auto"/>
                <w:right w:val="none" w:sz="0" w:space="0" w:color="auto"/>
              </w:divBdr>
            </w:div>
          </w:divsChild>
        </w:div>
        <w:div w:id="153110551">
          <w:marLeft w:val="0"/>
          <w:marRight w:val="0"/>
          <w:marTop w:val="1050"/>
          <w:marBottom w:val="1230"/>
          <w:divBdr>
            <w:top w:val="none" w:sz="0" w:space="0" w:color="auto"/>
            <w:left w:val="none" w:sz="0" w:space="0" w:color="auto"/>
            <w:bottom w:val="none" w:sz="0" w:space="0" w:color="auto"/>
            <w:right w:val="none" w:sz="0" w:space="0" w:color="auto"/>
          </w:divBdr>
          <w:divsChild>
            <w:div w:id="19884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223">
      <w:bodyDiv w:val="1"/>
      <w:marLeft w:val="0"/>
      <w:marRight w:val="0"/>
      <w:marTop w:val="0"/>
      <w:marBottom w:val="0"/>
      <w:divBdr>
        <w:top w:val="none" w:sz="0" w:space="0" w:color="auto"/>
        <w:left w:val="none" w:sz="0" w:space="0" w:color="auto"/>
        <w:bottom w:val="none" w:sz="0" w:space="0" w:color="auto"/>
        <w:right w:val="none" w:sz="0" w:space="0" w:color="auto"/>
      </w:divBdr>
      <w:divsChild>
        <w:div w:id="969213857">
          <w:marLeft w:val="0"/>
          <w:marRight w:val="0"/>
          <w:marTop w:val="1050"/>
          <w:marBottom w:val="1230"/>
          <w:divBdr>
            <w:top w:val="none" w:sz="0" w:space="0" w:color="auto"/>
            <w:left w:val="none" w:sz="0" w:space="0" w:color="auto"/>
            <w:bottom w:val="none" w:sz="0" w:space="0" w:color="auto"/>
            <w:right w:val="none" w:sz="0" w:space="0" w:color="auto"/>
          </w:divBdr>
          <w:divsChild>
            <w:div w:id="1982496204">
              <w:marLeft w:val="0"/>
              <w:marRight w:val="0"/>
              <w:marTop w:val="0"/>
              <w:marBottom w:val="0"/>
              <w:divBdr>
                <w:top w:val="none" w:sz="0" w:space="0" w:color="auto"/>
                <w:left w:val="none" w:sz="0" w:space="0" w:color="auto"/>
                <w:bottom w:val="none" w:sz="0" w:space="0" w:color="auto"/>
                <w:right w:val="none" w:sz="0" w:space="0" w:color="auto"/>
              </w:divBdr>
            </w:div>
            <w:div w:id="787041046">
              <w:marLeft w:val="0"/>
              <w:marRight w:val="0"/>
              <w:marTop w:val="0"/>
              <w:marBottom w:val="0"/>
              <w:divBdr>
                <w:top w:val="none" w:sz="0" w:space="0" w:color="auto"/>
                <w:left w:val="none" w:sz="0" w:space="0" w:color="auto"/>
                <w:bottom w:val="none" w:sz="0" w:space="0" w:color="auto"/>
                <w:right w:val="none" w:sz="0" w:space="0" w:color="auto"/>
              </w:divBdr>
            </w:div>
          </w:divsChild>
        </w:div>
        <w:div w:id="623191896">
          <w:marLeft w:val="0"/>
          <w:marRight w:val="0"/>
          <w:marTop w:val="1050"/>
          <w:marBottom w:val="1230"/>
          <w:divBdr>
            <w:top w:val="none" w:sz="0" w:space="0" w:color="auto"/>
            <w:left w:val="none" w:sz="0" w:space="0" w:color="auto"/>
            <w:bottom w:val="none" w:sz="0" w:space="0" w:color="auto"/>
            <w:right w:val="none" w:sz="0" w:space="0" w:color="auto"/>
          </w:divBdr>
          <w:divsChild>
            <w:div w:id="997730768">
              <w:marLeft w:val="0"/>
              <w:marRight w:val="0"/>
              <w:marTop w:val="0"/>
              <w:marBottom w:val="0"/>
              <w:divBdr>
                <w:top w:val="none" w:sz="0" w:space="0" w:color="auto"/>
                <w:left w:val="none" w:sz="0" w:space="0" w:color="auto"/>
                <w:bottom w:val="none" w:sz="0" w:space="0" w:color="auto"/>
                <w:right w:val="none" w:sz="0" w:space="0" w:color="auto"/>
              </w:divBdr>
            </w:div>
          </w:divsChild>
        </w:div>
        <w:div w:id="2058310411">
          <w:marLeft w:val="0"/>
          <w:marRight w:val="0"/>
          <w:marTop w:val="1050"/>
          <w:marBottom w:val="1230"/>
          <w:divBdr>
            <w:top w:val="none" w:sz="0" w:space="0" w:color="auto"/>
            <w:left w:val="none" w:sz="0" w:space="0" w:color="auto"/>
            <w:bottom w:val="none" w:sz="0" w:space="0" w:color="auto"/>
            <w:right w:val="none" w:sz="0" w:space="0" w:color="auto"/>
          </w:divBdr>
          <w:divsChild>
            <w:div w:id="778835035">
              <w:marLeft w:val="0"/>
              <w:marRight w:val="0"/>
              <w:marTop w:val="0"/>
              <w:marBottom w:val="0"/>
              <w:divBdr>
                <w:top w:val="none" w:sz="0" w:space="0" w:color="auto"/>
                <w:left w:val="none" w:sz="0" w:space="0" w:color="auto"/>
                <w:bottom w:val="none" w:sz="0" w:space="0" w:color="auto"/>
                <w:right w:val="none" w:sz="0" w:space="0" w:color="auto"/>
              </w:divBdr>
            </w:div>
          </w:divsChild>
        </w:div>
        <w:div w:id="295725375">
          <w:marLeft w:val="0"/>
          <w:marRight w:val="0"/>
          <w:marTop w:val="1050"/>
          <w:marBottom w:val="1230"/>
          <w:divBdr>
            <w:top w:val="none" w:sz="0" w:space="0" w:color="auto"/>
            <w:left w:val="none" w:sz="0" w:space="0" w:color="auto"/>
            <w:bottom w:val="none" w:sz="0" w:space="0" w:color="auto"/>
            <w:right w:val="none" w:sz="0" w:space="0" w:color="auto"/>
          </w:divBdr>
          <w:divsChild>
            <w:div w:id="18946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874">
      <w:bodyDiv w:val="1"/>
      <w:marLeft w:val="0"/>
      <w:marRight w:val="0"/>
      <w:marTop w:val="0"/>
      <w:marBottom w:val="0"/>
      <w:divBdr>
        <w:top w:val="none" w:sz="0" w:space="0" w:color="auto"/>
        <w:left w:val="none" w:sz="0" w:space="0" w:color="auto"/>
        <w:bottom w:val="none" w:sz="0" w:space="0" w:color="auto"/>
        <w:right w:val="none" w:sz="0" w:space="0" w:color="auto"/>
      </w:divBdr>
      <w:divsChild>
        <w:div w:id="1023943297">
          <w:marLeft w:val="0"/>
          <w:marRight w:val="0"/>
          <w:marTop w:val="1050"/>
          <w:marBottom w:val="1230"/>
          <w:divBdr>
            <w:top w:val="none" w:sz="0" w:space="0" w:color="auto"/>
            <w:left w:val="none" w:sz="0" w:space="0" w:color="auto"/>
            <w:bottom w:val="none" w:sz="0" w:space="0" w:color="auto"/>
            <w:right w:val="none" w:sz="0" w:space="0" w:color="auto"/>
          </w:divBdr>
          <w:divsChild>
            <w:div w:id="1775398057">
              <w:marLeft w:val="0"/>
              <w:marRight w:val="0"/>
              <w:marTop w:val="0"/>
              <w:marBottom w:val="0"/>
              <w:divBdr>
                <w:top w:val="none" w:sz="0" w:space="0" w:color="auto"/>
                <w:left w:val="none" w:sz="0" w:space="0" w:color="auto"/>
                <w:bottom w:val="none" w:sz="0" w:space="0" w:color="auto"/>
                <w:right w:val="none" w:sz="0" w:space="0" w:color="auto"/>
              </w:divBdr>
            </w:div>
          </w:divsChild>
        </w:div>
        <w:div w:id="1975062722">
          <w:marLeft w:val="0"/>
          <w:marRight w:val="0"/>
          <w:marTop w:val="1050"/>
          <w:marBottom w:val="1230"/>
          <w:divBdr>
            <w:top w:val="none" w:sz="0" w:space="0" w:color="auto"/>
            <w:left w:val="none" w:sz="0" w:space="0" w:color="auto"/>
            <w:bottom w:val="none" w:sz="0" w:space="0" w:color="auto"/>
            <w:right w:val="none" w:sz="0" w:space="0" w:color="auto"/>
          </w:divBdr>
          <w:divsChild>
            <w:div w:id="1155225606">
              <w:marLeft w:val="0"/>
              <w:marRight w:val="0"/>
              <w:marTop w:val="0"/>
              <w:marBottom w:val="0"/>
              <w:divBdr>
                <w:top w:val="none" w:sz="0" w:space="0" w:color="auto"/>
                <w:left w:val="none" w:sz="0" w:space="0" w:color="auto"/>
                <w:bottom w:val="none" w:sz="0" w:space="0" w:color="auto"/>
                <w:right w:val="none" w:sz="0" w:space="0" w:color="auto"/>
              </w:divBdr>
            </w:div>
          </w:divsChild>
        </w:div>
        <w:div w:id="1094714920">
          <w:marLeft w:val="0"/>
          <w:marRight w:val="0"/>
          <w:marTop w:val="1050"/>
          <w:marBottom w:val="1230"/>
          <w:divBdr>
            <w:top w:val="none" w:sz="0" w:space="0" w:color="auto"/>
            <w:left w:val="none" w:sz="0" w:space="0" w:color="auto"/>
            <w:bottom w:val="none" w:sz="0" w:space="0" w:color="auto"/>
            <w:right w:val="none" w:sz="0" w:space="0" w:color="auto"/>
          </w:divBdr>
          <w:divsChild>
            <w:div w:id="16263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82">
      <w:bodyDiv w:val="1"/>
      <w:marLeft w:val="0"/>
      <w:marRight w:val="0"/>
      <w:marTop w:val="0"/>
      <w:marBottom w:val="0"/>
      <w:divBdr>
        <w:top w:val="none" w:sz="0" w:space="0" w:color="auto"/>
        <w:left w:val="none" w:sz="0" w:space="0" w:color="auto"/>
        <w:bottom w:val="none" w:sz="0" w:space="0" w:color="auto"/>
        <w:right w:val="none" w:sz="0" w:space="0" w:color="auto"/>
      </w:divBdr>
      <w:divsChild>
        <w:div w:id="2048097006">
          <w:marLeft w:val="0"/>
          <w:marRight w:val="0"/>
          <w:marTop w:val="1050"/>
          <w:marBottom w:val="1230"/>
          <w:divBdr>
            <w:top w:val="none" w:sz="0" w:space="0" w:color="auto"/>
            <w:left w:val="none" w:sz="0" w:space="0" w:color="auto"/>
            <w:bottom w:val="none" w:sz="0" w:space="0" w:color="auto"/>
            <w:right w:val="none" w:sz="0" w:space="0" w:color="auto"/>
          </w:divBdr>
          <w:divsChild>
            <w:div w:id="835998494">
              <w:marLeft w:val="0"/>
              <w:marRight w:val="0"/>
              <w:marTop w:val="0"/>
              <w:marBottom w:val="0"/>
              <w:divBdr>
                <w:top w:val="none" w:sz="0" w:space="0" w:color="auto"/>
                <w:left w:val="none" w:sz="0" w:space="0" w:color="auto"/>
                <w:bottom w:val="none" w:sz="0" w:space="0" w:color="auto"/>
                <w:right w:val="none" w:sz="0" w:space="0" w:color="auto"/>
              </w:divBdr>
            </w:div>
            <w:div w:id="754980635">
              <w:marLeft w:val="0"/>
              <w:marRight w:val="0"/>
              <w:marTop w:val="0"/>
              <w:marBottom w:val="0"/>
              <w:divBdr>
                <w:top w:val="none" w:sz="0" w:space="0" w:color="auto"/>
                <w:left w:val="none" w:sz="0" w:space="0" w:color="auto"/>
                <w:bottom w:val="none" w:sz="0" w:space="0" w:color="auto"/>
                <w:right w:val="none" w:sz="0" w:space="0" w:color="auto"/>
              </w:divBdr>
            </w:div>
          </w:divsChild>
        </w:div>
        <w:div w:id="1887905991">
          <w:marLeft w:val="0"/>
          <w:marRight w:val="0"/>
          <w:marTop w:val="1050"/>
          <w:marBottom w:val="1230"/>
          <w:divBdr>
            <w:top w:val="none" w:sz="0" w:space="0" w:color="auto"/>
            <w:left w:val="none" w:sz="0" w:space="0" w:color="auto"/>
            <w:bottom w:val="none" w:sz="0" w:space="0" w:color="auto"/>
            <w:right w:val="none" w:sz="0" w:space="0" w:color="auto"/>
          </w:divBdr>
          <w:divsChild>
            <w:div w:id="563756459">
              <w:marLeft w:val="0"/>
              <w:marRight w:val="0"/>
              <w:marTop w:val="0"/>
              <w:marBottom w:val="0"/>
              <w:divBdr>
                <w:top w:val="none" w:sz="0" w:space="0" w:color="auto"/>
                <w:left w:val="none" w:sz="0" w:space="0" w:color="auto"/>
                <w:bottom w:val="none" w:sz="0" w:space="0" w:color="auto"/>
                <w:right w:val="none" w:sz="0" w:space="0" w:color="auto"/>
              </w:divBdr>
            </w:div>
          </w:divsChild>
        </w:div>
        <w:div w:id="1839299487">
          <w:marLeft w:val="0"/>
          <w:marRight w:val="0"/>
          <w:marTop w:val="1050"/>
          <w:marBottom w:val="1230"/>
          <w:divBdr>
            <w:top w:val="none" w:sz="0" w:space="0" w:color="auto"/>
            <w:left w:val="none" w:sz="0" w:space="0" w:color="auto"/>
            <w:bottom w:val="none" w:sz="0" w:space="0" w:color="auto"/>
            <w:right w:val="none" w:sz="0" w:space="0" w:color="auto"/>
          </w:divBdr>
          <w:divsChild>
            <w:div w:id="1713994587">
              <w:marLeft w:val="0"/>
              <w:marRight w:val="0"/>
              <w:marTop w:val="0"/>
              <w:marBottom w:val="0"/>
              <w:divBdr>
                <w:top w:val="none" w:sz="0" w:space="0" w:color="auto"/>
                <w:left w:val="none" w:sz="0" w:space="0" w:color="auto"/>
                <w:bottom w:val="none" w:sz="0" w:space="0" w:color="auto"/>
                <w:right w:val="none" w:sz="0" w:space="0" w:color="auto"/>
              </w:divBdr>
            </w:div>
          </w:divsChild>
        </w:div>
        <w:div w:id="2009365104">
          <w:marLeft w:val="0"/>
          <w:marRight w:val="0"/>
          <w:marTop w:val="1050"/>
          <w:marBottom w:val="1230"/>
          <w:divBdr>
            <w:top w:val="none" w:sz="0" w:space="0" w:color="auto"/>
            <w:left w:val="none" w:sz="0" w:space="0" w:color="auto"/>
            <w:bottom w:val="none" w:sz="0" w:space="0" w:color="auto"/>
            <w:right w:val="none" w:sz="0" w:space="0" w:color="auto"/>
          </w:divBdr>
          <w:divsChild>
            <w:div w:id="14419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769">
      <w:bodyDiv w:val="1"/>
      <w:marLeft w:val="0"/>
      <w:marRight w:val="0"/>
      <w:marTop w:val="0"/>
      <w:marBottom w:val="0"/>
      <w:divBdr>
        <w:top w:val="none" w:sz="0" w:space="0" w:color="auto"/>
        <w:left w:val="none" w:sz="0" w:space="0" w:color="auto"/>
        <w:bottom w:val="none" w:sz="0" w:space="0" w:color="auto"/>
        <w:right w:val="none" w:sz="0" w:space="0" w:color="auto"/>
      </w:divBdr>
      <w:divsChild>
        <w:div w:id="1655910162">
          <w:marLeft w:val="0"/>
          <w:marRight w:val="0"/>
          <w:marTop w:val="1050"/>
          <w:marBottom w:val="1230"/>
          <w:divBdr>
            <w:top w:val="none" w:sz="0" w:space="0" w:color="auto"/>
            <w:left w:val="none" w:sz="0" w:space="0" w:color="auto"/>
            <w:bottom w:val="none" w:sz="0" w:space="0" w:color="auto"/>
            <w:right w:val="none" w:sz="0" w:space="0" w:color="auto"/>
          </w:divBdr>
          <w:divsChild>
            <w:div w:id="281303225">
              <w:marLeft w:val="0"/>
              <w:marRight w:val="0"/>
              <w:marTop w:val="0"/>
              <w:marBottom w:val="0"/>
              <w:divBdr>
                <w:top w:val="none" w:sz="0" w:space="0" w:color="auto"/>
                <w:left w:val="none" w:sz="0" w:space="0" w:color="auto"/>
                <w:bottom w:val="none" w:sz="0" w:space="0" w:color="auto"/>
                <w:right w:val="none" w:sz="0" w:space="0" w:color="auto"/>
              </w:divBdr>
            </w:div>
          </w:divsChild>
        </w:div>
        <w:div w:id="2041591084">
          <w:marLeft w:val="0"/>
          <w:marRight w:val="0"/>
          <w:marTop w:val="1050"/>
          <w:marBottom w:val="1230"/>
          <w:divBdr>
            <w:top w:val="none" w:sz="0" w:space="0" w:color="auto"/>
            <w:left w:val="none" w:sz="0" w:space="0" w:color="auto"/>
            <w:bottom w:val="none" w:sz="0" w:space="0" w:color="auto"/>
            <w:right w:val="none" w:sz="0" w:space="0" w:color="auto"/>
          </w:divBdr>
          <w:divsChild>
            <w:div w:id="17108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1114">
      <w:bodyDiv w:val="1"/>
      <w:marLeft w:val="0"/>
      <w:marRight w:val="0"/>
      <w:marTop w:val="0"/>
      <w:marBottom w:val="0"/>
      <w:divBdr>
        <w:top w:val="none" w:sz="0" w:space="0" w:color="auto"/>
        <w:left w:val="none" w:sz="0" w:space="0" w:color="auto"/>
        <w:bottom w:val="none" w:sz="0" w:space="0" w:color="auto"/>
        <w:right w:val="none" w:sz="0" w:space="0" w:color="auto"/>
      </w:divBdr>
      <w:divsChild>
        <w:div w:id="1342902112">
          <w:marLeft w:val="0"/>
          <w:marRight w:val="0"/>
          <w:marTop w:val="1050"/>
          <w:marBottom w:val="1230"/>
          <w:divBdr>
            <w:top w:val="none" w:sz="0" w:space="0" w:color="auto"/>
            <w:left w:val="none" w:sz="0" w:space="0" w:color="auto"/>
            <w:bottom w:val="none" w:sz="0" w:space="0" w:color="auto"/>
            <w:right w:val="none" w:sz="0" w:space="0" w:color="auto"/>
          </w:divBdr>
          <w:divsChild>
            <w:div w:id="1205143153">
              <w:marLeft w:val="0"/>
              <w:marRight w:val="0"/>
              <w:marTop w:val="0"/>
              <w:marBottom w:val="0"/>
              <w:divBdr>
                <w:top w:val="none" w:sz="0" w:space="0" w:color="auto"/>
                <w:left w:val="none" w:sz="0" w:space="0" w:color="auto"/>
                <w:bottom w:val="none" w:sz="0" w:space="0" w:color="auto"/>
                <w:right w:val="none" w:sz="0" w:space="0" w:color="auto"/>
              </w:divBdr>
            </w:div>
            <w:div w:id="359166245">
              <w:marLeft w:val="0"/>
              <w:marRight w:val="0"/>
              <w:marTop w:val="0"/>
              <w:marBottom w:val="0"/>
              <w:divBdr>
                <w:top w:val="none" w:sz="0" w:space="0" w:color="auto"/>
                <w:left w:val="none" w:sz="0" w:space="0" w:color="auto"/>
                <w:bottom w:val="none" w:sz="0" w:space="0" w:color="auto"/>
                <w:right w:val="none" w:sz="0" w:space="0" w:color="auto"/>
              </w:divBdr>
            </w:div>
          </w:divsChild>
        </w:div>
        <w:div w:id="1607542684">
          <w:marLeft w:val="0"/>
          <w:marRight w:val="0"/>
          <w:marTop w:val="1050"/>
          <w:marBottom w:val="1230"/>
          <w:divBdr>
            <w:top w:val="none" w:sz="0" w:space="0" w:color="auto"/>
            <w:left w:val="none" w:sz="0" w:space="0" w:color="auto"/>
            <w:bottom w:val="none" w:sz="0" w:space="0" w:color="auto"/>
            <w:right w:val="none" w:sz="0" w:space="0" w:color="auto"/>
          </w:divBdr>
          <w:divsChild>
            <w:div w:id="1578706349">
              <w:marLeft w:val="0"/>
              <w:marRight w:val="0"/>
              <w:marTop w:val="0"/>
              <w:marBottom w:val="0"/>
              <w:divBdr>
                <w:top w:val="none" w:sz="0" w:space="0" w:color="auto"/>
                <w:left w:val="none" w:sz="0" w:space="0" w:color="auto"/>
                <w:bottom w:val="none" w:sz="0" w:space="0" w:color="auto"/>
                <w:right w:val="none" w:sz="0" w:space="0" w:color="auto"/>
              </w:divBdr>
            </w:div>
          </w:divsChild>
        </w:div>
        <w:div w:id="1097554142">
          <w:marLeft w:val="0"/>
          <w:marRight w:val="0"/>
          <w:marTop w:val="1050"/>
          <w:marBottom w:val="1230"/>
          <w:divBdr>
            <w:top w:val="none" w:sz="0" w:space="0" w:color="auto"/>
            <w:left w:val="none" w:sz="0" w:space="0" w:color="auto"/>
            <w:bottom w:val="none" w:sz="0" w:space="0" w:color="auto"/>
            <w:right w:val="none" w:sz="0" w:space="0" w:color="auto"/>
          </w:divBdr>
          <w:divsChild>
            <w:div w:id="392776741">
              <w:marLeft w:val="0"/>
              <w:marRight w:val="0"/>
              <w:marTop w:val="0"/>
              <w:marBottom w:val="0"/>
              <w:divBdr>
                <w:top w:val="none" w:sz="0" w:space="0" w:color="auto"/>
                <w:left w:val="none" w:sz="0" w:space="0" w:color="auto"/>
                <w:bottom w:val="none" w:sz="0" w:space="0" w:color="auto"/>
                <w:right w:val="none" w:sz="0" w:space="0" w:color="auto"/>
              </w:divBdr>
            </w:div>
          </w:divsChild>
        </w:div>
        <w:div w:id="1211920695">
          <w:marLeft w:val="0"/>
          <w:marRight w:val="0"/>
          <w:marTop w:val="1050"/>
          <w:marBottom w:val="1230"/>
          <w:divBdr>
            <w:top w:val="none" w:sz="0" w:space="0" w:color="auto"/>
            <w:left w:val="none" w:sz="0" w:space="0" w:color="auto"/>
            <w:bottom w:val="none" w:sz="0" w:space="0" w:color="auto"/>
            <w:right w:val="none" w:sz="0" w:space="0" w:color="auto"/>
          </w:divBdr>
          <w:divsChild>
            <w:div w:id="18311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ference.editionsyvonblais.com/maf/app/document?docguid=m8BBCCA13444806EB600D978829508313" TargetMode="External"/><Relationship Id="rId3" Type="http://schemas.openxmlformats.org/officeDocument/2006/relationships/settings" Target="settings.xml"/><Relationship Id="rId7" Type="http://schemas.openxmlformats.org/officeDocument/2006/relationships/hyperlink" Target="https://www.lareference.editionsyvonblais.com/maf/app/document?docguid=m3E61EA0849C90241B09081972F17C0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eference.editionsyvonblais.com/maf/app/document?docguid=m9C75004B4E7CA64E61A07696B6B81C38" TargetMode="External"/><Relationship Id="rId5" Type="http://schemas.openxmlformats.org/officeDocument/2006/relationships/hyperlink" Target="https://www.lareference.editionsyvonblais.com/maf/app/document?docguid=m94229B474A0CE37D90C48D8F051B71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Hemaung Chauhan</dc:creator>
  <cp:keywords/>
  <dc:description/>
  <cp:lastModifiedBy>Hemaung Chauhan</cp:lastModifiedBy>
  <cp:revision>2</cp:revision>
  <cp:lastPrinted>2019-07-25T16:11:00Z</cp:lastPrinted>
  <dcterms:created xsi:type="dcterms:W3CDTF">2019-07-25T15:39:00Z</dcterms:created>
  <dcterms:modified xsi:type="dcterms:W3CDTF">2019-07-25T16:12:00Z</dcterms:modified>
</cp:coreProperties>
</file>